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19A" w:rsidRPr="002D6370" w:rsidRDefault="004F019A" w:rsidP="00FE66C2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:rsidR="004F019A" w:rsidRPr="002D6370" w:rsidRDefault="004F019A" w:rsidP="003628F1">
      <w:pPr>
        <w:pStyle w:val="Default"/>
        <w:jc w:val="righ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Cieszyn, dnia </w:t>
      </w:r>
      <w:r>
        <w:rPr>
          <w:rFonts w:ascii="Calibri" w:hAnsi="Calibri" w:cs="Calibri"/>
          <w:color w:val="auto"/>
        </w:rPr>
        <w:t>29</w:t>
      </w:r>
      <w:r w:rsidRPr="002D6370">
        <w:rPr>
          <w:rFonts w:ascii="Calibri" w:hAnsi="Calibri" w:cs="Calibri"/>
          <w:color w:val="auto"/>
        </w:rPr>
        <w:t>.0</w:t>
      </w:r>
      <w:r>
        <w:rPr>
          <w:rFonts w:ascii="Calibri" w:hAnsi="Calibri" w:cs="Calibri"/>
          <w:color w:val="auto"/>
        </w:rPr>
        <w:t>3</w:t>
      </w:r>
      <w:r w:rsidRPr="002D6370">
        <w:rPr>
          <w:rFonts w:ascii="Calibri" w:hAnsi="Calibri" w:cs="Calibri"/>
          <w:color w:val="auto"/>
        </w:rPr>
        <w:t xml:space="preserve">.2012 r. </w:t>
      </w:r>
    </w:p>
    <w:p w:rsidR="004F019A" w:rsidRPr="002D6370" w:rsidRDefault="004F019A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 </w:t>
      </w:r>
    </w:p>
    <w:p w:rsidR="004F019A" w:rsidRPr="002D6370" w:rsidRDefault="004F019A" w:rsidP="00766026">
      <w:pPr>
        <w:pStyle w:val="Default"/>
        <w:jc w:val="center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b/>
          <w:bCs/>
          <w:color w:val="auto"/>
        </w:rPr>
        <w:t>ZAPROSZENIE DO SKŁADANIA OFERT</w:t>
      </w:r>
    </w:p>
    <w:p w:rsidR="004F019A" w:rsidRPr="002D6370" w:rsidRDefault="004F019A" w:rsidP="00766026">
      <w:pPr>
        <w:pStyle w:val="Default"/>
        <w:jc w:val="center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b/>
          <w:bCs/>
          <w:color w:val="auto"/>
        </w:rPr>
        <w:t>w postępowaniu o wartości zamówienia nie przekraczającej w złotych</w:t>
      </w:r>
    </w:p>
    <w:p w:rsidR="004F019A" w:rsidRPr="002D6370" w:rsidRDefault="004F019A" w:rsidP="00766026">
      <w:pPr>
        <w:pStyle w:val="Default"/>
        <w:jc w:val="center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b/>
          <w:bCs/>
          <w:color w:val="auto"/>
        </w:rPr>
        <w:t>równowartości kwoty 14 000 Euro</w:t>
      </w:r>
    </w:p>
    <w:p w:rsidR="004F019A" w:rsidRPr="002D6370" w:rsidRDefault="004F019A" w:rsidP="003628F1">
      <w:pPr>
        <w:pStyle w:val="Default"/>
        <w:rPr>
          <w:rFonts w:ascii="Calibri" w:hAnsi="Calibri" w:cs="Calibri"/>
          <w:color w:val="auto"/>
        </w:rPr>
      </w:pPr>
    </w:p>
    <w:p w:rsidR="004F019A" w:rsidRPr="002D6370" w:rsidRDefault="004F019A" w:rsidP="00766026">
      <w:pPr>
        <w:pStyle w:val="Default"/>
        <w:jc w:val="center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dotyczące przeprowadzenia </w:t>
      </w:r>
      <w:r>
        <w:rPr>
          <w:rFonts w:ascii="Calibri" w:hAnsi="Calibri" w:cs="Calibri"/>
          <w:color w:val="auto"/>
        </w:rPr>
        <w:t>usług doradczych</w:t>
      </w:r>
      <w:r w:rsidRPr="002D6370">
        <w:rPr>
          <w:rFonts w:ascii="Calibri" w:hAnsi="Calibri" w:cs="Calibri"/>
          <w:color w:val="auto"/>
        </w:rPr>
        <w:t xml:space="preserve"> dla uczestników projektu</w:t>
      </w:r>
    </w:p>
    <w:p w:rsidR="004F019A" w:rsidRPr="002D6370" w:rsidRDefault="004F019A" w:rsidP="00766026">
      <w:pPr>
        <w:pStyle w:val="Default"/>
        <w:jc w:val="center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i/>
          <w:iCs/>
          <w:color w:val="auto"/>
        </w:rPr>
        <w:t xml:space="preserve">„Przedsiębiorczość Akademicka na START” </w:t>
      </w:r>
      <w:r w:rsidRPr="002D6370">
        <w:rPr>
          <w:rFonts w:ascii="Calibri" w:hAnsi="Calibri" w:cs="Calibri"/>
          <w:color w:val="auto"/>
        </w:rPr>
        <w:t>realizowanego</w:t>
      </w:r>
    </w:p>
    <w:p w:rsidR="004F019A" w:rsidRPr="002D6370" w:rsidRDefault="004F019A" w:rsidP="00766026">
      <w:pPr>
        <w:pStyle w:val="Default"/>
        <w:jc w:val="center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>w ramach Poddziałania 8.2.1. PO KL</w:t>
      </w:r>
    </w:p>
    <w:p w:rsidR="004F019A" w:rsidRPr="002D6370" w:rsidRDefault="004F019A" w:rsidP="003628F1">
      <w:pPr>
        <w:pStyle w:val="Default"/>
        <w:rPr>
          <w:rFonts w:ascii="Calibri" w:hAnsi="Calibri" w:cs="Calibri"/>
          <w:color w:val="auto"/>
        </w:rPr>
      </w:pPr>
    </w:p>
    <w:p w:rsidR="004F019A" w:rsidRPr="002D6370" w:rsidRDefault="004F019A" w:rsidP="003628F1">
      <w:pPr>
        <w:pStyle w:val="Default"/>
        <w:rPr>
          <w:rFonts w:ascii="Calibri" w:hAnsi="Calibri" w:cs="Calibri"/>
          <w:color w:val="auto"/>
        </w:rPr>
      </w:pPr>
      <w:r w:rsidRPr="009B3D90">
        <w:rPr>
          <w:rFonts w:ascii="Calibri" w:hAnsi="Calibri" w:cs="Calibri"/>
          <w:b/>
          <w:color w:val="auto"/>
        </w:rPr>
        <w:t>1. Pełna nazwa Zamawiającego:</w:t>
      </w:r>
      <w:r w:rsidRPr="002D6370">
        <w:rPr>
          <w:rFonts w:ascii="Calibri" w:hAnsi="Calibri" w:cs="Calibri"/>
          <w:color w:val="auto"/>
        </w:rPr>
        <w:t xml:space="preserve"> Zamek Cieszyn, ul. Zamkowa 3abc, 43-400 Cieszyn, tel: 033 851 08 21</w:t>
      </w:r>
      <w:r>
        <w:rPr>
          <w:rFonts w:ascii="Calibri" w:hAnsi="Calibri" w:cs="Calibri"/>
          <w:color w:val="auto"/>
        </w:rPr>
        <w:t>.</w:t>
      </w:r>
    </w:p>
    <w:p w:rsidR="004F019A" w:rsidRPr="002D6370" w:rsidRDefault="004F019A" w:rsidP="003628F1">
      <w:pPr>
        <w:pStyle w:val="Default"/>
        <w:rPr>
          <w:rFonts w:ascii="Calibri" w:hAnsi="Calibri" w:cs="Calibri"/>
          <w:color w:val="auto"/>
        </w:rPr>
      </w:pPr>
    </w:p>
    <w:p w:rsidR="004F019A" w:rsidRPr="009B3D90" w:rsidRDefault="004F019A" w:rsidP="003628F1">
      <w:pPr>
        <w:pStyle w:val="Default"/>
        <w:rPr>
          <w:rFonts w:ascii="Calibri" w:hAnsi="Calibri" w:cs="Calibri"/>
          <w:b/>
          <w:color w:val="auto"/>
        </w:rPr>
      </w:pPr>
      <w:r w:rsidRPr="009B3D90">
        <w:rPr>
          <w:rFonts w:ascii="Calibri" w:hAnsi="Calibri" w:cs="Calibri"/>
          <w:b/>
          <w:color w:val="auto"/>
        </w:rPr>
        <w:t>2. Opis przedmiotu zamówienia</w:t>
      </w:r>
      <w:r>
        <w:rPr>
          <w:rFonts w:ascii="Calibri" w:hAnsi="Calibri" w:cs="Calibri"/>
          <w:b/>
          <w:color w:val="auto"/>
        </w:rPr>
        <w:t>:</w:t>
      </w:r>
      <w:r w:rsidRPr="009B3D90">
        <w:rPr>
          <w:rFonts w:ascii="Calibri" w:hAnsi="Calibri" w:cs="Calibri"/>
          <w:b/>
          <w:color w:val="auto"/>
        </w:rPr>
        <w:t xml:space="preserve"> </w:t>
      </w:r>
    </w:p>
    <w:p w:rsidR="004F019A" w:rsidRPr="002D6370" w:rsidRDefault="004F019A" w:rsidP="003628F1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Przeprowadzenie usług doradczych z zakresu prawnych, finansowych, marketingowych, biznesowych i promocyjnych aspektów prowadzenia działalności biznesowo-naukowej</w:t>
      </w:r>
      <w:r w:rsidRPr="002D6370">
        <w:rPr>
          <w:rFonts w:ascii="Calibri" w:hAnsi="Calibri" w:cs="Calibri"/>
          <w:color w:val="auto"/>
        </w:rPr>
        <w:t xml:space="preserve"> w ramach projektu „</w:t>
      </w:r>
      <w:r w:rsidRPr="002D6370">
        <w:rPr>
          <w:rFonts w:ascii="Calibri" w:hAnsi="Calibri" w:cs="Calibri"/>
          <w:i/>
          <w:iCs/>
          <w:color w:val="auto"/>
        </w:rPr>
        <w:t>Przedsiębiorczość Akademicka na START</w:t>
      </w:r>
      <w:r w:rsidRPr="002D6370">
        <w:rPr>
          <w:rFonts w:ascii="Calibri" w:hAnsi="Calibri" w:cs="Calibri"/>
          <w:color w:val="auto"/>
        </w:rPr>
        <w:t xml:space="preserve">” realizowanego w ramach Poddziałania 8.2.1 PO KL w okresie 01.09.2011 - 31.08.2013 </w:t>
      </w:r>
    </w:p>
    <w:p w:rsidR="004F019A" w:rsidRDefault="004F019A" w:rsidP="003628F1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Usługa obejmuje wykonanie ww. zadań, łącznie w ilości 300 godzin indywidualnego doradztwa (1godzina tj. 45 minut) dla grupy Beneficjentów (studenci oraz nauczyciele akademiccy) projektu. Beneficjenci projektu będący uczestnikami szkoleń w ramach projektu otrzymają 3 godziny doradztwa, a beneficjenci legitymujący się odpowiednim poziomem wiedzy dotyczącej przedsiębiorczości akademickiej (potwierdzonej  zaświadczeniem) otrzymają 4 godziny doradztwa.</w:t>
      </w:r>
    </w:p>
    <w:p w:rsidR="004F019A" w:rsidRDefault="004F019A" w:rsidP="003628F1">
      <w:pPr>
        <w:pStyle w:val="Default"/>
        <w:rPr>
          <w:rFonts w:ascii="Calibri" w:hAnsi="Calibri" w:cs="Calibri"/>
          <w:color w:val="auto"/>
        </w:rPr>
      </w:pPr>
    </w:p>
    <w:p w:rsidR="004F019A" w:rsidRDefault="004F019A" w:rsidP="003628F1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Doradztwo będzie realizowane na zasadzie indywidualnego kontaktu i umówienia się na spotkanie Wykonawcy z Beneficjentem. Miejsce spotkań będzie ustalane indywidualnie z Beneficjentami, w razie potrzeby istnieje możliwość skorzystanie z pomieszczenia w siedzibie Zamku Cieszyn. Do obowiązków Wykonawcy należeć będzie ponadto sprawdzanie i uzupełnianie listy obecności uczestników doradztwa, dokumentowanie ww. czynności na otrzymanych od Zamawiającego drukach i formularzach oraz zwrot wypełnionych druków i formularzy do Akademickiego Punktu Informacji Biznesowej w Zamku Cieszyn w terminie do 7 dni po zakończeniu każdego miesiące kalendarzowego realizacji zamówienia. </w:t>
      </w:r>
    </w:p>
    <w:p w:rsidR="004F019A" w:rsidRDefault="004F019A" w:rsidP="003628F1">
      <w:pPr>
        <w:pStyle w:val="Default"/>
        <w:rPr>
          <w:rFonts w:ascii="Calibri" w:hAnsi="Calibri" w:cs="Calibri"/>
          <w:color w:val="auto"/>
        </w:rPr>
      </w:pPr>
    </w:p>
    <w:p w:rsidR="004F019A" w:rsidRDefault="004F019A" w:rsidP="003628F1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Termin realizacji przedmiotu zamówienia : od daty zawarcia umowy do dnia 30.06.2013. Data zakończenia projektu tj. 31.08.2013 wyznacza nieprzekraczalny termin zakończenia realizacji zamówienia. </w:t>
      </w:r>
    </w:p>
    <w:p w:rsidR="004F019A" w:rsidRDefault="004F019A" w:rsidP="003628F1">
      <w:pPr>
        <w:pStyle w:val="Default"/>
        <w:rPr>
          <w:rFonts w:ascii="Calibri" w:hAnsi="Calibri" w:cs="Calibri"/>
          <w:color w:val="auto"/>
        </w:rPr>
      </w:pPr>
    </w:p>
    <w:p w:rsidR="004F019A" w:rsidRDefault="004F019A" w:rsidP="003628F1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Warunki płatności: przelew bankowy w terminie 30 dni od wystawienia rachunku lub poprawnie wystawionej faktury. Rachunek lub faktura może zostać wystawiona po przekazaniu prze Wykonawcę dokumentów potwierdzających usługi wyświadczone w danym miesiącu kalendarzowym. Płatność może ulec opóźnieniu w sytuacji opóźnienia w przekazywaniu środków finansowych przez Instytucję Pośredniczącą skutkującego brakiem środków na rachunku projektu. Zamawiający nie przewiduje udzielania zaliczek na poczet wykonania zamówienia. </w:t>
      </w:r>
    </w:p>
    <w:p w:rsidR="004F019A" w:rsidRDefault="004F019A" w:rsidP="003628F1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Zamówienie nie może być realizowane przy udziale podwykonawców.</w:t>
      </w:r>
    </w:p>
    <w:p w:rsidR="004F019A" w:rsidRDefault="004F019A" w:rsidP="003628F1">
      <w:pPr>
        <w:pStyle w:val="Default"/>
        <w:rPr>
          <w:rFonts w:ascii="Calibri" w:hAnsi="Calibri" w:cs="Calibri"/>
          <w:color w:val="auto"/>
        </w:rPr>
      </w:pPr>
    </w:p>
    <w:p w:rsidR="004F019A" w:rsidRPr="009B3D90" w:rsidRDefault="004F019A" w:rsidP="006232DA">
      <w:pPr>
        <w:pStyle w:val="Default"/>
        <w:rPr>
          <w:rFonts w:ascii="Calibri" w:hAnsi="Calibri" w:cs="Calibri"/>
          <w:b/>
          <w:color w:val="auto"/>
        </w:rPr>
      </w:pPr>
      <w:r w:rsidRPr="009B3D90">
        <w:rPr>
          <w:rFonts w:ascii="Calibri" w:hAnsi="Calibri" w:cs="Calibri"/>
          <w:b/>
          <w:color w:val="auto"/>
        </w:rPr>
        <w:t>3. Wymogi związane z ofertą:</w:t>
      </w:r>
    </w:p>
    <w:p w:rsidR="004F019A" w:rsidRDefault="004F019A" w:rsidP="006232DA">
      <w:pPr>
        <w:pStyle w:val="Default"/>
        <w:numPr>
          <w:ilvl w:val="0"/>
          <w:numId w:val="7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Oferta powinna zawierać cenę brutto za jedną godzinę przeprowadzonej usługi doradczej, wraz ze wskazaniem rodzaju usługi doradczej (doradztwo z zakresu aspektów prawnych, finansowych, marketingowych, biznesowych lub promocyjnych),</w:t>
      </w:r>
    </w:p>
    <w:p w:rsidR="004F019A" w:rsidRDefault="004F019A" w:rsidP="006232DA">
      <w:pPr>
        <w:pStyle w:val="Default"/>
        <w:numPr>
          <w:ilvl w:val="0"/>
          <w:numId w:val="7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wykaże, że w okresie ostatnich 2 lat zrealizował co najmniej 20 godzin usług doradczych w co najmniej jednym z aspektów: prawym, finansowym, marketingowym, biznesowym lub promocyjnym,</w:t>
      </w:r>
    </w:p>
    <w:p w:rsidR="004F019A" w:rsidRDefault="004F019A" w:rsidP="006232DA">
      <w:pPr>
        <w:pStyle w:val="Default"/>
        <w:numPr>
          <w:ilvl w:val="0"/>
          <w:numId w:val="7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Oferta powinna zawierać CV osoby/osób zaangażowanych w realizację usług doradczych zawierające informacje na temat doświadczenia niezbędnego do wykonywania zamówienia,</w:t>
      </w:r>
    </w:p>
    <w:p w:rsidR="004F019A" w:rsidRDefault="004F019A" w:rsidP="006232DA">
      <w:pPr>
        <w:pStyle w:val="Default"/>
        <w:numPr>
          <w:ilvl w:val="0"/>
          <w:numId w:val="7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Oferta powinna zawierać wypełniony i podpisany formularz oferty wraz z załącznikami,</w:t>
      </w:r>
    </w:p>
    <w:p w:rsidR="004F019A" w:rsidRDefault="004F019A" w:rsidP="006232DA">
      <w:pPr>
        <w:pStyle w:val="Default"/>
        <w:numPr>
          <w:ilvl w:val="0"/>
          <w:numId w:val="7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Dopuszcza się składanie ofert częściowych,</w:t>
      </w:r>
    </w:p>
    <w:p w:rsidR="004F019A" w:rsidRDefault="004F019A" w:rsidP="006232DA">
      <w:pPr>
        <w:pStyle w:val="Default"/>
        <w:numPr>
          <w:ilvl w:val="0"/>
          <w:numId w:val="7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Termin związania umową wynosi 30 dni od dnia ostatecznego terminu składania ofert.</w:t>
      </w:r>
    </w:p>
    <w:p w:rsidR="004F019A" w:rsidRDefault="004F019A" w:rsidP="006232DA">
      <w:pPr>
        <w:spacing w:line="240" w:lineRule="auto"/>
        <w:rPr>
          <w:sz w:val="24"/>
          <w:szCs w:val="24"/>
        </w:rPr>
      </w:pPr>
    </w:p>
    <w:p w:rsidR="004F019A" w:rsidRDefault="004F019A" w:rsidP="006232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Zakres tematyczny doradztwa dla poszczególnych modułów:</w:t>
      </w:r>
    </w:p>
    <w:p w:rsidR="004F019A" w:rsidRDefault="004F019A" w:rsidP="006232DA">
      <w:pPr>
        <w:numPr>
          <w:ilvl w:val="3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Moduł doradztwo prawne może obejmować m.in. zagadnienia takie jak: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Ochrona wł</w:t>
      </w:r>
      <w:r>
        <w:rPr>
          <w:sz w:val="24"/>
          <w:szCs w:val="24"/>
        </w:rPr>
        <w:t>asnoś</w:t>
      </w:r>
      <w:r w:rsidRPr="00825247">
        <w:rPr>
          <w:sz w:val="24"/>
          <w:szCs w:val="24"/>
        </w:rPr>
        <w:t>ci intelektualnej w biznesie, w tym ochrona własnej marki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Działalność na rynkach międzynarodowych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Zobowiązania prawne przedsiębiorcy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Specyfika form prowadzenia działalności gospodarczej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Zabezpieczenie nale</w:t>
      </w:r>
      <w:r>
        <w:rPr>
          <w:sz w:val="24"/>
          <w:szCs w:val="24"/>
        </w:rPr>
        <w:t>ż</w:t>
      </w:r>
      <w:r w:rsidRPr="00825247">
        <w:rPr>
          <w:sz w:val="24"/>
          <w:szCs w:val="24"/>
        </w:rPr>
        <w:t>ności od kontrahentów – ryzyko i ściąganie</w:t>
      </w:r>
      <w:r>
        <w:rPr>
          <w:sz w:val="24"/>
          <w:szCs w:val="24"/>
        </w:rPr>
        <w:t>.</w:t>
      </w:r>
    </w:p>
    <w:p w:rsidR="004F019A" w:rsidRDefault="004F019A" w:rsidP="006232DA">
      <w:pPr>
        <w:numPr>
          <w:ilvl w:val="3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Moduł finanse i rachunkowość może obejmować m.in. zagadnienia takie jak: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Analiza finansowa przedsiębiorstwa/przedsięwzięcia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Finanse i rachunkowość w Unii Europejskiej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Wybór optymalnej formy opodatkowania - uproszczone formy ewidencji dla MSP (karta podatkowa, podatkowa księga</w:t>
      </w:r>
      <w:r>
        <w:rPr>
          <w:sz w:val="24"/>
          <w:szCs w:val="24"/>
        </w:rPr>
        <w:t xml:space="preserve"> </w:t>
      </w:r>
      <w:r w:rsidRPr="00825247">
        <w:rPr>
          <w:sz w:val="24"/>
          <w:szCs w:val="24"/>
        </w:rPr>
        <w:t>przychodów i rozchodów, ryczałt od przychodów ewidencjonowanych, księgi rachunkowe</w:t>
      </w:r>
      <w:r>
        <w:rPr>
          <w:sz w:val="24"/>
          <w:szCs w:val="24"/>
        </w:rPr>
        <w:t>),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Prowadzenie ewidencji dla potrzeb podatku VAT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3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Moduł działania marketingowe może obejmować m.in. zagadnienia takie jak: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Optymalna strategia marketingowa – kryteria, metody przygotowania i wdro</w:t>
      </w:r>
      <w:r>
        <w:rPr>
          <w:sz w:val="24"/>
          <w:szCs w:val="24"/>
        </w:rPr>
        <w:t>ż</w:t>
      </w:r>
      <w:r w:rsidRPr="00825247">
        <w:rPr>
          <w:sz w:val="24"/>
          <w:szCs w:val="24"/>
        </w:rPr>
        <w:t>enia, rezultaty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Koszty marketingu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Narzędzia marketingu, segmentacja rynku i grupy docelowe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Kreowanie wizerunku firmy, sprzedawcy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Zwiększanie skuteczności sprzedaży, techniki sprzedaży</w:t>
      </w:r>
      <w:r>
        <w:rPr>
          <w:sz w:val="24"/>
          <w:szCs w:val="24"/>
        </w:rPr>
        <w:t>.</w:t>
      </w:r>
    </w:p>
    <w:p w:rsidR="004F019A" w:rsidRDefault="004F019A" w:rsidP="006232DA">
      <w:pPr>
        <w:numPr>
          <w:ilvl w:val="3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Moduł promocja działalności naukowej może obejmować m.in. zagadnienia takie jak: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Innowacyjne pomysły – promocja vs. ochrona własności intelektualnej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Promowanie oferty naukowej, w tym projektów, prac wdrożeniowych, modeli biznesu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Autoprezentacja i biznesowy savoir-vivre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Międzynarodowe projekty badawcze i badawczo-rozwojowe vs. komercjalizacja wiedzy/umiejętności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Mediacje z partnerami biznesowymi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Prezentacje z wykorzystaniem metody quick-look</w:t>
      </w:r>
      <w:r>
        <w:rPr>
          <w:sz w:val="24"/>
          <w:szCs w:val="24"/>
        </w:rPr>
        <w:t>.</w:t>
      </w:r>
    </w:p>
    <w:p w:rsidR="004F019A" w:rsidRDefault="004F019A" w:rsidP="006232DA">
      <w:pPr>
        <w:numPr>
          <w:ilvl w:val="3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Moduł biznes może obejmować m.in. zagadnienia takie jak: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Źródła finansowania działalności gospodarczej, w tym działalności typu spinn-off/spinn-out – rozpoczęcie i rozwój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Planowanie i wdrożenie innowacyjnego przedsięwzięcia - biznes plan krok po kroku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Badanie potencjału rynkowego, feasibility study i analiza planów biznesowych</w:t>
      </w:r>
      <w:r>
        <w:rPr>
          <w:sz w:val="24"/>
          <w:szCs w:val="24"/>
        </w:rPr>
        <w:t>,</w:t>
      </w:r>
    </w:p>
    <w:p w:rsidR="004F019A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Finansowa i technologiczna współpraca z otoczeniem biznesu</w:t>
      </w:r>
      <w:r>
        <w:rPr>
          <w:sz w:val="24"/>
          <w:szCs w:val="24"/>
        </w:rPr>
        <w:t>,</w:t>
      </w:r>
    </w:p>
    <w:p w:rsidR="004F019A" w:rsidRPr="00825247" w:rsidRDefault="004F019A" w:rsidP="006232DA">
      <w:pPr>
        <w:numPr>
          <w:ilvl w:val="4"/>
          <w:numId w:val="7"/>
        </w:numPr>
        <w:tabs>
          <w:tab w:val="clear" w:pos="3600"/>
          <w:tab w:val="num" w:pos="990"/>
        </w:tabs>
        <w:spacing w:line="240" w:lineRule="auto"/>
        <w:ind w:left="990"/>
        <w:rPr>
          <w:sz w:val="24"/>
          <w:szCs w:val="24"/>
        </w:rPr>
      </w:pPr>
      <w:r w:rsidRPr="00825247">
        <w:rPr>
          <w:sz w:val="24"/>
          <w:szCs w:val="24"/>
        </w:rPr>
        <w:t>Organizacja kontaktów biznesowych i współpraca biznesowa - alianse, sieciowanie, partnerstwo, koope</w:t>
      </w:r>
      <w:r>
        <w:rPr>
          <w:sz w:val="24"/>
          <w:szCs w:val="24"/>
        </w:rPr>
        <w:t>tycj</w:t>
      </w:r>
      <w:r w:rsidRPr="00825247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F019A" w:rsidRPr="00825247" w:rsidRDefault="004F019A" w:rsidP="00825247">
      <w:pPr>
        <w:rPr>
          <w:sz w:val="24"/>
          <w:szCs w:val="24"/>
        </w:rPr>
      </w:pPr>
    </w:p>
    <w:p w:rsidR="004F019A" w:rsidRPr="002D6370" w:rsidRDefault="004F019A" w:rsidP="00825247">
      <w:pPr>
        <w:pStyle w:val="Default"/>
        <w:rPr>
          <w:rFonts w:ascii="Calibri" w:hAnsi="Calibri" w:cs="Calibri"/>
          <w:color w:val="auto"/>
        </w:rPr>
      </w:pPr>
    </w:p>
    <w:p w:rsidR="004F019A" w:rsidRDefault="004F019A" w:rsidP="003628F1">
      <w:pPr>
        <w:pStyle w:val="Default"/>
        <w:rPr>
          <w:rFonts w:ascii="Calibri" w:hAnsi="Calibri" w:cs="Calibri"/>
          <w:color w:val="auto"/>
        </w:rPr>
      </w:pPr>
    </w:p>
    <w:p w:rsidR="004F019A" w:rsidRPr="009B3D90" w:rsidRDefault="004F019A" w:rsidP="003628F1">
      <w:pPr>
        <w:pStyle w:val="Defaul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5</w:t>
      </w:r>
      <w:r w:rsidRPr="009B3D90">
        <w:rPr>
          <w:rFonts w:ascii="Calibri" w:hAnsi="Calibri" w:cs="Calibri"/>
          <w:b/>
          <w:color w:val="auto"/>
        </w:rPr>
        <w:t>. Miejsce i termin składania ofert:</w:t>
      </w:r>
    </w:p>
    <w:p w:rsidR="004F019A" w:rsidRDefault="004F019A" w:rsidP="003628F1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Ofertę można złożyć:</w:t>
      </w:r>
    </w:p>
    <w:p w:rsidR="004F019A" w:rsidRDefault="004F019A" w:rsidP="009903A9">
      <w:pPr>
        <w:pStyle w:val="Default"/>
        <w:numPr>
          <w:ilvl w:val="0"/>
          <w:numId w:val="9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Osobiście w sekretariacie  Zamku Cieszyn, ul. Zamkowa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Calibri" w:hAnsi="Calibri" w:cs="Calibri"/>
            <w:color w:val="auto"/>
          </w:rPr>
          <w:t>3 a</w:t>
        </w:r>
      </w:smartTag>
      <w:r>
        <w:rPr>
          <w:rFonts w:ascii="Calibri" w:hAnsi="Calibri" w:cs="Calibri"/>
          <w:color w:val="auto"/>
        </w:rPr>
        <w:t>,b,c, 43-400 Cieszyn,</w:t>
      </w:r>
    </w:p>
    <w:p w:rsidR="004F019A" w:rsidRDefault="004F019A" w:rsidP="009903A9">
      <w:pPr>
        <w:pStyle w:val="Default"/>
        <w:numPr>
          <w:ilvl w:val="0"/>
          <w:numId w:val="9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Przesłać na adres: Zamek Cieszyn, ul. Zamkowa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Calibri" w:hAnsi="Calibri" w:cs="Calibri"/>
            <w:color w:val="auto"/>
          </w:rPr>
          <w:t>3 a</w:t>
        </w:r>
      </w:smartTag>
      <w:r>
        <w:rPr>
          <w:rFonts w:ascii="Calibri" w:hAnsi="Calibri" w:cs="Calibri"/>
          <w:color w:val="auto"/>
        </w:rPr>
        <w:t>,b,c, 43-400 Cieszyn,</w:t>
      </w:r>
    </w:p>
    <w:p w:rsidR="004F019A" w:rsidRDefault="004F019A" w:rsidP="009903A9">
      <w:pPr>
        <w:pStyle w:val="Default"/>
        <w:numPr>
          <w:ilvl w:val="0"/>
          <w:numId w:val="9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Przesłać faxem na numer: 33 8510821 w. 16</w:t>
      </w:r>
    </w:p>
    <w:p w:rsidR="004F019A" w:rsidRDefault="004F019A" w:rsidP="009903A9">
      <w:pPr>
        <w:pStyle w:val="Default"/>
        <w:numPr>
          <w:ilvl w:val="0"/>
          <w:numId w:val="9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wersji elektronicznej na email: jkielkowski@zamekcieszyn.pl</w:t>
      </w:r>
    </w:p>
    <w:p w:rsidR="004F019A" w:rsidRDefault="004F019A" w:rsidP="00D74DBF">
      <w:pPr>
        <w:pStyle w:val="Default"/>
        <w:ind w:left="36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nieprzekraczalnym terminie do dnia 13.04.2012 do godzin 12:00 na załączonym druku „OFERTA”</w:t>
      </w:r>
    </w:p>
    <w:p w:rsidR="004F019A" w:rsidRDefault="004F019A" w:rsidP="00D74DBF">
      <w:pPr>
        <w:pStyle w:val="Default"/>
        <w:ind w:left="36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Oferty otrzymane po terminie składania ofert nie będą rozpatrywane.</w:t>
      </w:r>
    </w:p>
    <w:p w:rsidR="004F019A" w:rsidRDefault="004F019A" w:rsidP="00D74DBF">
      <w:pPr>
        <w:pStyle w:val="Default"/>
        <w:rPr>
          <w:rFonts w:ascii="Calibri" w:hAnsi="Calibri" w:cs="Calibri"/>
          <w:color w:val="auto"/>
        </w:rPr>
      </w:pPr>
    </w:p>
    <w:p w:rsidR="004F019A" w:rsidRDefault="004F019A" w:rsidP="00D74DBF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>6</w:t>
      </w:r>
      <w:r w:rsidRPr="009B3D90">
        <w:rPr>
          <w:rFonts w:ascii="Calibri" w:hAnsi="Calibri" w:cs="Calibri"/>
          <w:b/>
          <w:color w:val="auto"/>
        </w:rPr>
        <w:t xml:space="preserve">. Kryteria oceny oferty: </w:t>
      </w:r>
      <w:r>
        <w:rPr>
          <w:rFonts w:ascii="Calibri" w:hAnsi="Calibri" w:cs="Calibri"/>
          <w:color w:val="auto"/>
        </w:rPr>
        <w:t>najniższa cena.</w:t>
      </w:r>
    </w:p>
    <w:p w:rsidR="004F019A" w:rsidRDefault="004F019A" w:rsidP="00D74DBF">
      <w:pPr>
        <w:pStyle w:val="Default"/>
        <w:rPr>
          <w:rFonts w:ascii="Calibri" w:hAnsi="Calibri" w:cs="Calibri"/>
          <w:color w:val="auto"/>
        </w:rPr>
      </w:pPr>
    </w:p>
    <w:p w:rsidR="004F019A" w:rsidRPr="009B3D90" w:rsidRDefault="004F019A" w:rsidP="00D74DBF">
      <w:pPr>
        <w:pStyle w:val="Defaul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7</w:t>
      </w:r>
      <w:r w:rsidRPr="009B3D90">
        <w:rPr>
          <w:rFonts w:ascii="Calibri" w:hAnsi="Calibri" w:cs="Calibri"/>
          <w:b/>
          <w:color w:val="auto"/>
        </w:rPr>
        <w:t>. Unieważnienie postępowania.</w:t>
      </w:r>
    </w:p>
    <w:p w:rsidR="004F019A" w:rsidRDefault="004F019A" w:rsidP="00D74DBF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Zamawiający zastrzega sobie możliwość unieważnienia postępowania jeśli:</w:t>
      </w:r>
    </w:p>
    <w:p w:rsidR="004F019A" w:rsidRDefault="004F019A" w:rsidP="00D74DBF">
      <w:pPr>
        <w:pStyle w:val="Default"/>
        <w:numPr>
          <w:ilvl w:val="0"/>
          <w:numId w:val="10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wyznaczonym czasie nie wpłynie żadna oferta,</w:t>
      </w:r>
    </w:p>
    <w:p w:rsidR="004F019A" w:rsidRDefault="004F019A" w:rsidP="00D74DBF">
      <w:pPr>
        <w:pStyle w:val="Default"/>
        <w:numPr>
          <w:ilvl w:val="0"/>
          <w:numId w:val="10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Całkowita cena najniższej oferty przekroczy kwotę jaka została przeznaczona na realizację ww. zamówienia</w:t>
      </w:r>
    </w:p>
    <w:p w:rsidR="004F019A" w:rsidRPr="002D6370" w:rsidRDefault="004F019A" w:rsidP="003628F1">
      <w:pPr>
        <w:pStyle w:val="Default"/>
        <w:rPr>
          <w:rFonts w:ascii="Calibri" w:hAnsi="Calibri" w:cs="Calibri"/>
          <w:color w:val="auto"/>
        </w:rPr>
      </w:pPr>
    </w:p>
    <w:p w:rsidR="004F019A" w:rsidRPr="009B3D90" w:rsidRDefault="004F019A" w:rsidP="003628F1">
      <w:pPr>
        <w:pStyle w:val="Default"/>
        <w:rPr>
          <w:rFonts w:ascii="Calibri" w:hAnsi="Calibri" w:cs="Calibri"/>
          <w:color w:val="auto"/>
        </w:rPr>
      </w:pPr>
      <w:r w:rsidRPr="009B3D90">
        <w:rPr>
          <w:rFonts w:ascii="Calibri" w:hAnsi="Calibri" w:cs="Calibri"/>
          <w:bCs/>
          <w:color w:val="auto"/>
        </w:rPr>
        <w:t xml:space="preserve">Zaproszenie do składania ofert sporządził: </w:t>
      </w:r>
    </w:p>
    <w:p w:rsidR="004F019A" w:rsidRPr="002D6370" w:rsidRDefault="004F019A" w:rsidP="003628F1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29</w:t>
      </w:r>
      <w:r w:rsidRPr="002D6370">
        <w:rPr>
          <w:rFonts w:ascii="Calibri" w:hAnsi="Calibri" w:cs="Calibri"/>
          <w:color w:val="auto"/>
        </w:rPr>
        <w:t>.0</w:t>
      </w:r>
      <w:r>
        <w:rPr>
          <w:rFonts w:ascii="Calibri" w:hAnsi="Calibri" w:cs="Calibri"/>
          <w:color w:val="auto"/>
        </w:rPr>
        <w:t>3</w:t>
      </w:r>
      <w:r w:rsidRPr="002D6370">
        <w:rPr>
          <w:rFonts w:ascii="Calibri" w:hAnsi="Calibri" w:cs="Calibri"/>
          <w:color w:val="auto"/>
        </w:rPr>
        <w:t>.201</w:t>
      </w:r>
      <w:r>
        <w:rPr>
          <w:rFonts w:ascii="Calibri" w:hAnsi="Calibri" w:cs="Calibri"/>
          <w:color w:val="auto"/>
        </w:rPr>
        <w:t>2</w:t>
      </w:r>
      <w:r w:rsidRPr="002D6370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Jacek Kiełkowski</w:t>
      </w:r>
    </w:p>
    <w:p w:rsidR="004F019A" w:rsidRPr="002D6370" w:rsidRDefault="004F019A" w:rsidP="003628F1">
      <w:pPr>
        <w:pStyle w:val="Default"/>
        <w:rPr>
          <w:rFonts w:ascii="Calibri" w:hAnsi="Calibri" w:cs="Calibri"/>
          <w:color w:val="auto"/>
        </w:rPr>
      </w:pPr>
    </w:p>
    <w:p w:rsidR="004F019A" w:rsidRPr="002D6370" w:rsidRDefault="004F019A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>……………………………………………………………………………………………………..</w:t>
      </w:r>
    </w:p>
    <w:p w:rsidR="004F019A" w:rsidRPr="002D6370" w:rsidRDefault="004F019A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data (imię , nazwisko i podpis pracownika prowadzącego sprawę) </w:t>
      </w:r>
    </w:p>
    <w:p w:rsidR="004F019A" w:rsidRPr="002D6370" w:rsidRDefault="004F019A" w:rsidP="003628F1">
      <w:pPr>
        <w:pStyle w:val="Default"/>
        <w:rPr>
          <w:rFonts w:ascii="Calibri" w:hAnsi="Calibri" w:cs="Calibri"/>
          <w:color w:val="auto"/>
        </w:rPr>
      </w:pPr>
    </w:p>
    <w:p w:rsidR="004F019A" w:rsidRPr="002D6370" w:rsidRDefault="004F019A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</w:rPr>
        <w:t xml:space="preserve">* </w:t>
      </w:r>
      <w:r w:rsidRPr="002D6370">
        <w:rPr>
          <w:rFonts w:ascii="Calibri" w:hAnsi="Calibri" w:cs="Calibri"/>
          <w:b/>
          <w:bCs/>
        </w:rPr>
        <w:t xml:space="preserve">Uwaga: </w:t>
      </w:r>
      <w:r w:rsidRPr="002D6370">
        <w:rPr>
          <w:rFonts w:ascii="Calibri" w:hAnsi="Calibri" w:cs="Calibri"/>
        </w:rPr>
        <w:t>W uzasadnionych przypadkach najniższa cena nie musi być jedynym kryterium wyboru najkorzystniejszej oferty. W takich przypadkach osoba upoważniona do występowania w imieniu Zamawiającego zobowiązana jest określić dodatkowe kryteria wyboru oferty (dotyczące np. terminu realizacji zamówienia, okresu gwarancji, kosztów eksploatacji lub innych rozwiązań) oraz wykazać w protokole, że rozpatrywana oferta jest najkorzystniejsza.</w:t>
      </w:r>
    </w:p>
    <w:p w:rsidR="004F019A" w:rsidRDefault="004F019A" w:rsidP="00FE66C2">
      <w:pPr>
        <w:rPr>
          <w:sz w:val="24"/>
          <w:szCs w:val="24"/>
        </w:rPr>
      </w:pPr>
    </w:p>
    <w:p w:rsidR="004F019A" w:rsidRDefault="004F019A" w:rsidP="00FE66C2">
      <w:pPr>
        <w:rPr>
          <w:sz w:val="24"/>
          <w:szCs w:val="24"/>
        </w:rPr>
      </w:pPr>
    </w:p>
    <w:p w:rsidR="004F019A" w:rsidRDefault="004F019A" w:rsidP="00FE66C2">
      <w:pPr>
        <w:rPr>
          <w:sz w:val="24"/>
          <w:szCs w:val="24"/>
        </w:rPr>
      </w:pPr>
    </w:p>
    <w:p w:rsidR="004F019A" w:rsidRDefault="004F019A" w:rsidP="00FE66C2">
      <w:pPr>
        <w:rPr>
          <w:sz w:val="24"/>
          <w:szCs w:val="24"/>
        </w:rPr>
      </w:pPr>
    </w:p>
    <w:p w:rsidR="004F019A" w:rsidRDefault="004F019A" w:rsidP="00FE66C2">
      <w:pPr>
        <w:rPr>
          <w:sz w:val="24"/>
          <w:szCs w:val="24"/>
        </w:rPr>
      </w:pPr>
    </w:p>
    <w:p w:rsidR="004F019A" w:rsidRDefault="004F019A" w:rsidP="00FE66C2">
      <w:pPr>
        <w:rPr>
          <w:sz w:val="24"/>
          <w:szCs w:val="24"/>
        </w:rPr>
      </w:pPr>
    </w:p>
    <w:p w:rsidR="004F019A" w:rsidRPr="00C80A2B" w:rsidRDefault="004F019A" w:rsidP="006232DA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4F019A" w:rsidRPr="00C80A2B" w:rsidRDefault="004F019A" w:rsidP="006232DA">
      <w:pPr>
        <w:pStyle w:val="Default"/>
        <w:jc w:val="center"/>
        <w:rPr>
          <w:rFonts w:ascii="Calibri" w:hAnsi="Calibri"/>
          <w:sz w:val="23"/>
          <w:szCs w:val="23"/>
        </w:rPr>
      </w:pPr>
      <w:r w:rsidRPr="00C80A2B">
        <w:rPr>
          <w:rFonts w:ascii="Calibri" w:hAnsi="Calibri"/>
          <w:b/>
          <w:bCs/>
          <w:sz w:val="23"/>
          <w:szCs w:val="23"/>
        </w:rPr>
        <w:t>OFERTA</w:t>
      </w:r>
    </w:p>
    <w:p w:rsidR="004F019A" w:rsidRPr="00C80A2B" w:rsidRDefault="004F019A" w:rsidP="006232DA">
      <w:pPr>
        <w:pStyle w:val="Default"/>
        <w:jc w:val="center"/>
        <w:rPr>
          <w:rFonts w:ascii="Calibri" w:hAnsi="Calibri"/>
          <w:sz w:val="22"/>
          <w:szCs w:val="22"/>
        </w:rPr>
      </w:pPr>
      <w:r w:rsidRPr="00C80A2B">
        <w:rPr>
          <w:rFonts w:ascii="Calibri" w:hAnsi="Calibri"/>
          <w:sz w:val="22"/>
          <w:szCs w:val="22"/>
        </w:rPr>
        <w:t xml:space="preserve">na przeprowadzenie usług doradczych dla uczestników projektu </w:t>
      </w:r>
    </w:p>
    <w:p w:rsidR="004F019A" w:rsidRPr="00C80A2B" w:rsidRDefault="004F019A" w:rsidP="006232DA">
      <w:pPr>
        <w:pStyle w:val="Default"/>
        <w:jc w:val="center"/>
        <w:rPr>
          <w:rFonts w:ascii="Calibri" w:hAnsi="Calibri"/>
          <w:sz w:val="22"/>
          <w:szCs w:val="22"/>
        </w:rPr>
      </w:pPr>
      <w:r w:rsidRPr="00C80A2B">
        <w:rPr>
          <w:rFonts w:ascii="Calibri" w:hAnsi="Calibri"/>
          <w:i/>
          <w:sz w:val="22"/>
          <w:szCs w:val="22"/>
        </w:rPr>
        <w:t>„Przedsiębiorczość Akademicka na START”</w:t>
      </w:r>
      <w:r w:rsidRPr="00C80A2B">
        <w:rPr>
          <w:rFonts w:ascii="Calibri" w:hAnsi="Calibri"/>
          <w:sz w:val="22"/>
          <w:szCs w:val="22"/>
        </w:rPr>
        <w:t xml:space="preserve"> realizowanego </w:t>
      </w:r>
    </w:p>
    <w:p w:rsidR="004F019A" w:rsidRPr="00C80A2B" w:rsidRDefault="004F019A" w:rsidP="006232DA">
      <w:pPr>
        <w:pStyle w:val="Default"/>
        <w:jc w:val="center"/>
        <w:rPr>
          <w:rFonts w:ascii="Calibri" w:hAnsi="Calibri"/>
          <w:sz w:val="22"/>
          <w:szCs w:val="22"/>
        </w:rPr>
      </w:pPr>
      <w:r w:rsidRPr="00C80A2B">
        <w:rPr>
          <w:rFonts w:ascii="Calibri" w:hAnsi="Calibri"/>
          <w:sz w:val="22"/>
          <w:szCs w:val="22"/>
        </w:rPr>
        <w:t>w ramach Poddziałania 8.2.1. PO KL</w:t>
      </w:r>
    </w:p>
    <w:p w:rsidR="004F019A" w:rsidRPr="00C80A2B" w:rsidRDefault="004F019A" w:rsidP="006232DA">
      <w:pPr>
        <w:pStyle w:val="Default"/>
        <w:rPr>
          <w:rFonts w:ascii="Calibri" w:hAnsi="Calibri"/>
          <w:sz w:val="23"/>
          <w:szCs w:val="23"/>
        </w:rPr>
      </w:pPr>
    </w:p>
    <w:p w:rsidR="004F019A" w:rsidRPr="00C80A2B" w:rsidRDefault="004F019A" w:rsidP="006232DA">
      <w:pPr>
        <w:pStyle w:val="Default"/>
        <w:rPr>
          <w:rFonts w:ascii="Calibri" w:hAnsi="Calibri"/>
          <w:sz w:val="23"/>
          <w:szCs w:val="23"/>
        </w:rPr>
      </w:pPr>
      <w:r w:rsidRPr="00C80A2B">
        <w:rPr>
          <w:rFonts w:ascii="Calibri" w:hAnsi="Calibri"/>
          <w:sz w:val="23"/>
          <w:szCs w:val="23"/>
        </w:rPr>
        <w:t xml:space="preserve">1. Nazwa (firma) oraz adres Wykonawcy. </w:t>
      </w:r>
    </w:p>
    <w:p w:rsidR="004F019A" w:rsidRPr="00C80A2B" w:rsidRDefault="004F019A" w:rsidP="006232DA">
      <w:pPr>
        <w:pStyle w:val="Default"/>
        <w:rPr>
          <w:rFonts w:ascii="Calibri" w:hAnsi="Calibri"/>
          <w:sz w:val="23"/>
          <w:szCs w:val="23"/>
        </w:rPr>
      </w:pPr>
    </w:p>
    <w:p w:rsidR="004F019A" w:rsidRPr="00C80A2B" w:rsidRDefault="004F019A" w:rsidP="006232DA">
      <w:pPr>
        <w:pStyle w:val="Default"/>
        <w:rPr>
          <w:rFonts w:ascii="Calibri" w:hAnsi="Calibri"/>
          <w:sz w:val="23"/>
          <w:szCs w:val="23"/>
        </w:rPr>
      </w:pPr>
      <w:r w:rsidRPr="00C80A2B">
        <w:rPr>
          <w:rFonts w:ascii="Calibri" w:hAnsi="Calibri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4F019A" w:rsidRPr="00C80A2B" w:rsidRDefault="004F019A" w:rsidP="006232DA">
      <w:pPr>
        <w:pStyle w:val="Default"/>
        <w:rPr>
          <w:rFonts w:ascii="Calibri" w:hAnsi="Calibri"/>
          <w:sz w:val="23"/>
          <w:szCs w:val="23"/>
        </w:rPr>
      </w:pPr>
      <w:r w:rsidRPr="00C80A2B">
        <w:rPr>
          <w:rFonts w:ascii="Calibri" w:hAnsi="Calibri"/>
          <w:sz w:val="23"/>
          <w:szCs w:val="23"/>
        </w:rPr>
        <w:t xml:space="preserve">NIP: ..................................................................................................... </w:t>
      </w:r>
    </w:p>
    <w:p w:rsidR="004F019A" w:rsidRPr="00C80A2B" w:rsidRDefault="004F019A" w:rsidP="006232DA">
      <w:pPr>
        <w:pStyle w:val="Default"/>
        <w:rPr>
          <w:rFonts w:ascii="Calibri" w:hAnsi="Calibri"/>
          <w:sz w:val="23"/>
          <w:szCs w:val="23"/>
        </w:rPr>
      </w:pPr>
      <w:r w:rsidRPr="00C80A2B">
        <w:rPr>
          <w:rFonts w:ascii="Calibri" w:hAnsi="Calibri"/>
          <w:sz w:val="23"/>
          <w:szCs w:val="23"/>
        </w:rPr>
        <w:t xml:space="preserve">REGON: .............................................................................................. </w:t>
      </w:r>
    </w:p>
    <w:p w:rsidR="004F019A" w:rsidRPr="00C80A2B" w:rsidRDefault="004F019A" w:rsidP="006232DA">
      <w:pPr>
        <w:pStyle w:val="Default"/>
        <w:rPr>
          <w:rFonts w:ascii="Calibri" w:hAnsi="Calibri"/>
          <w:sz w:val="23"/>
          <w:szCs w:val="23"/>
        </w:rPr>
      </w:pPr>
      <w:r w:rsidRPr="00C80A2B">
        <w:rPr>
          <w:rFonts w:ascii="Calibri" w:hAnsi="Calibri"/>
          <w:sz w:val="23"/>
          <w:szCs w:val="23"/>
        </w:rPr>
        <w:t xml:space="preserve">Numer rachunku bankowego: .............................................................. </w:t>
      </w:r>
    </w:p>
    <w:p w:rsidR="004F019A" w:rsidRPr="00C80A2B" w:rsidRDefault="004F019A" w:rsidP="006232DA">
      <w:pPr>
        <w:pStyle w:val="Default"/>
        <w:rPr>
          <w:rFonts w:ascii="Calibri" w:hAnsi="Calibri"/>
          <w:sz w:val="23"/>
          <w:szCs w:val="23"/>
        </w:rPr>
      </w:pPr>
    </w:p>
    <w:p w:rsidR="004F019A" w:rsidRPr="00C80A2B" w:rsidRDefault="004F019A" w:rsidP="006232DA">
      <w:pPr>
        <w:pStyle w:val="Default"/>
        <w:rPr>
          <w:rFonts w:ascii="Calibri" w:hAnsi="Calibri"/>
          <w:sz w:val="23"/>
          <w:szCs w:val="23"/>
        </w:rPr>
      </w:pPr>
      <w:r w:rsidRPr="00C80A2B">
        <w:rPr>
          <w:rFonts w:ascii="Calibri" w:hAnsi="Calibri"/>
          <w:sz w:val="23"/>
          <w:szCs w:val="23"/>
        </w:rPr>
        <w:t>2. Oferuję:</w:t>
      </w:r>
    </w:p>
    <w:p w:rsidR="004F019A" w:rsidRPr="00C80A2B" w:rsidRDefault="004F019A" w:rsidP="006232DA">
      <w:pPr>
        <w:pStyle w:val="Default"/>
        <w:jc w:val="both"/>
        <w:rPr>
          <w:rFonts w:ascii="Calibri" w:hAnsi="Calibri"/>
          <w:sz w:val="23"/>
          <w:szCs w:val="23"/>
        </w:rPr>
      </w:pPr>
      <w:r w:rsidRPr="00C80A2B">
        <w:rPr>
          <w:rFonts w:ascii="Calibri" w:hAnsi="Calibri"/>
          <w:sz w:val="23"/>
          <w:szCs w:val="23"/>
        </w:rPr>
        <w:t xml:space="preserve">a) wykonanie 1 godziny usługi doradczej </w:t>
      </w:r>
      <w:r>
        <w:rPr>
          <w:rFonts w:ascii="Calibri" w:hAnsi="Calibri"/>
          <w:sz w:val="23"/>
          <w:szCs w:val="23"/>
        </w:rPr>
        <w:t>w module ................</w:t>
      </w:r>
      <w:r w:rsidRPr="00C80A2B">
        <w:rPr>
          <w:rFonts w:ascii="Calibri" w:hAnsi="Calibri"/>
          <w:sz w:val="23"/>
          <w:szCs w:val="23"/>
        </w:rPr>
        <w:t xml:space="preserve">za cenę netto………….; wraz z należnym podatkiem VAT </w:t>
      </w:r>
      <w:r>
        <w:rPr>
          <w:rFonts w:ascii="Calibri" w:hAnsi="Calibri"/>
          <w:sz w:val="23"/>
          <w:szCs w:val="23"/>
        </w:rPr>
        <w:t xml:space="preserve"> </w:t>
      </w:r>
      <w:r w:rsidRPr="00C80A2B">
        <w:rPr>
          <w:rFonts w:ascii="Calibri" w:hAnsi="Calibri"/>
          <w:sz w:val="23"/>
          <w:szCs w:val="23"/>
        </w:rPr>
        <w:t>w wysokości ……………….% za cenę brutto………………………………..zł</w:t>
      </w:r>
    </w:p>
    <w:p w:rsidR="004F019A" w:rsidRPr="00C80A2B" w:rsidRDefault="004F019A" w:rsidP="006232DA">
      <w:pPr>
        <w:pStyle w:val="Default"/>
        <w:jc w:val="both"/>
        <w:rPr>
          <w:rFonts w:ascii="Calibri" w:hAnsi="Calibri"/>
          <w:sz w:val="23"/>
          <w:szCs w:val="23"/>
        </w:rPr>
      </w:pPr>
      <w:r w:rsidRPr="00C80A2B">
        <w:rPr>
          <w:rFonts w:ascii="Calibri" w:hAnsi="Calibri"/>
          <w:sz w:val="23"/>
          <w:szCs w:val="23"/>
        </w:rPr>
        <w:t xml:space="preserve"> b) wykonanie całości przedmiotu zamówienia (tj. 300 godzin usług doradczych) za cenę netto: .................................. zł; wraz z należnym podatkiem VAT w wysokości ..........% za cenę brutto: .............. ...............................zł.</w:t>
      </w:r>
    </w:p>
    <w:p w:rsidR="004F019A" w:rsidRPr="00C80A2B" w:rsidRDefault="004F019A" w:rsidP="006232DA">
      <w:pPr>
        <w:pStyle w:val="Default"/>
        <w:jc w:val="both"/>
        <w:rPr>
          <w:rFonts w:ascii="Calibri" w:hAnsi="Calibri"/>
          <w:sz w:val="23"/>
          <w:szCs w:val="23"/>
        </w:rPr>
      </w:pPr>
    </w:p>
    <w:p w:rsidR="004F019A" w:rsidRPr="00C80A2B" w:rsidRDefault="004F019A" w:rsidP="006232DA">
      <w:pPr>
        <w:pStyle w:val="Default"/>
        <w:jc w:val="both"/>
        <w:rPr>
          <w:rFonts w:ascii="Calibri" w:hAnsi="Calibri"/>
          <w:sz w:val="23"/>
          <w:szCs w:val="23"/>
        </w:rPr>
      </w:pPr>
      <w:r w:rsidRPr="00C80A2B">
        <w:rPr>
          <w:rFonts w:ascii="Calibri" w:hAnsi="Calibri"/>
          <w:bCs/>
          <w:color w:val="auto"/>
          <w:sz w:val="23"/>
          <w:szCs w:val="23"/>
        </w:rPr>
        <w:t>Oświadczam, że cena brutto oferty zawiera wszystkie koszty, jakie ponosi Zamawiający w przypadku wyboru niniejszej oferty.</w:t>
      </w:r>
    </w:p>
    <w:p w:rsidR="004F019A" w:rsidRPr="00C80A2B" w:rsidRDefault="004F019A" w:rsidP="006232DA">
      <w:pPr>
        <w:pStyle w:val="Default"/>
        <w:rPr>
          <w:rFonts w:ascii="Calibri" w:hAnsi="Calibri"/>
          <w:sz w:val="23"/>
          <w:szCs w:val="23"/>
        </w:rPr>
      </w:pPr>
    </w:p>
    <w:p w:rsidR="004F019A" w:rsidRPr="00C80A2B" w:rsidRDefault="004F019A" w:rsidP="006232DA">
      <w:pPr>
        <w:pStyle w:val="Default"/>
        <w:jc w:val="both"/>
        <w:rPr>
          <w:rFonts w:ascii="Calibri" w:hAnsi="Calibri"/>
          <w:sz w:val="23"/>
          <w:szCs w:val="23"/>
        </w:rPr>
      </w:pPr>
      <w:r w:rsidRPr="00C80A2B">
        <w:rPr>
          <w:rFonts w:ascii="Calibri" w:hAnsi="Calibri"/>
          <w:sz w:val="23"/>
          <w:szCs w:val="23"/>
        </w:rPr>
        <w:t xml:space="preserve">3. Oświadczam, iż zapoznałem się z opisem przedmiotu zamówienia i wymogami Zamawiającego i nie wnoszę do nich żadnych zastrzeżeń. </w:t>
      </w:r>
    </w:p>
    <w:p w:rsidR="004F019A" w:rsidRPr="00C80A2B" w:rsidRDefault="004F019A" w:rsidP="006232DA">
      <w:pPr>
        <w:pStyle w:val="Default"/>
        <w:rPr>
          <w:rFonts w:ascii="Calibri" w:hAnsi="Calibri"/>
          <w:sz w:val="23"/>
          <w:szCs w:val="23"/>
        </w:rPr>
      </w:pPr>
    </w:p>
    <w:p w:rsidR="004F019A" w:rsidRPr="00C80A2B" w:rsidRDefault="004F019A" w:rsidP="006232DA">
      <w:pPr>
        <w:pStyle w:val="Default"/>
        <w:rPr>
          <w:rFonts w:ascii="Calibri" w:hAnsi="Calibri"/>
          <w:sz w:val="23"/>
          <w:szCs w:val="23"/>
        </w:rPr>
      </w:pPr>
      <w:r w:rsidRPr="00C80A2B">
        <w:rPr>
          <w:rFonts w:ascii="Calibri" w:hAnsi="Calibri"/>
          <w:sz w:val="23"/>
          <w:szCs w:val="23"/>
        </w:rPr>
        <w:t xml:space="preserve">4. Załącznikami do niniejszego formularza oferty stanowiącymi jej integralną część są: </w:t>
      </w:r>
    </w:p>
    <w:p w:rsidR="004F019A" w:rsidRPr="00C80A2B" w:rsidRDefault="004F019A" w:rsidP="006232DA">
      <w:pPr>
        <w:pStyle w:val="Default"/>
        <w:rPr>
          <w:rFonts w:ascii="Calibri" w:hAnsi="Calibri"/>
          <w:sz w:val="23"/>
          <w:szCs w:val="23"/>
        </w:rPr>
      </w:pPr>
      <w:r w:rsidRPr="00C80A2B">
        <w:rPr>
          <w:rFonts w:ascii="Calibri" w:hAnsi="Calibri"/>
          <w:sz w:val="23"/>
          <w:szCs w:val="23"/>
        </w:rPr>
        <w:t>a)   aktualny odpis z właściwego rejestru (jeśli dotyczy);</w:t>
      </w:r>
    </w:p>
    <w:p w:rsidR="004F019A" w:rsidRPr="00C80A2B" w:rsidRDefault="004F019A" w:rsidP="006232DA">
      <w:pPr>
        <w:pStyle w:val="Default"/>
        <w:jc w:val="both"/>
        <w:rPr>
          <w:rFonts w:ascii="Calibri" w:hAnsi="Calibri"/>
          <w:sz w:val="23"/>
          <w:szCs w:val="23"/>
        </w:rPr>
      </w:pPr>
      <w:r w:rsidRPr="00C80A2B">
        <w:rPr>
          <w:rFonts w:ascii="Calibri" w:hAnsi="Calibri"/>
          <w:sz w:val="23"/>
          <w:szCs w:val="23"/>
        </w:rPr>
        <w:t>b) CV osoby/osób zaangażowanych w realizację usług doradczych zawierające informacje na temat doświadczenia niezbędnego do wykonywania zamówienia</w:t>
      </w:r>
      <w:r w:rsidRPr="00C80A2B">
        <w:rPr>
          <w:rFonts w:ascii="Calibri" w:hAnsi="Calibri"/>
          <w:sz w:val="22"/>
          <w:szCs w:val="22"/>
        </w:rPr>
        <w:t>;</w:t>
      </w:r>
    </w:p>
    <w:p w:rsidR="004F019A" w:rsidRPr="00C80A2B" w:rsidRDefault="004F019A" w:rsidP="006232DA">
      <w:pPr>
        <w:pStyle w:val="Default"/>
        <w:rPr>
          <w:rFonts w:ascii="Calibri" w:hAnsi="Calibri"/>
          <w:sz w:val="23"/>
          <w:szCs w:val="23"/>
        </w:rPr>
      </w:pPr>
      <w:r w:rsidRPr="00C80A2B">
        <w:rPr>
          <w:rFonts w:ascii="Calibri" w:hAnsi="Calibri"/>
          <w:sz w:val="23"/>
          <w:szCs w:val="23"/>
        </w:rPr>
        <w:t xml:space="preserve">c) ................................................................................................................................... </w:t>
      </w:r>
    </w:p>
    <w:p w:rsidR="004F019A" w:rsidRPr="00C80A2B" w:rsidRDefault="004F019A" w:rsidP="006232DA">
      <w:pPr>
        <w:pStyle w:val="Default"/>
        <w:rPr>
          <w:rFonts w:ascii="Calibri" w:hAnsi="Calibri"/>
          <w:sz w:val="20"/>
          <w:szCs w:val="20"/>
        </w:rPr>
      </w:pPr>
      <w:r w:rsidRPr="00C80A2B">
        <w:rPr>
          <w:rFonts w:ascii="Calibri" w:hAnsi="Calibri"/>
          <w:sz w:val="23"/>
          <w:szCs w:val="23"/>
        </w:rPr>
        <w:t xml:space="preserve">d) </w:t>
      </w:r>
      <w:r w:rsidRPr="00C80A2B">
        <w:rPr>
          <w:rFonts w:ascii="Calibri" w:hAnsi="Calibri"/>
          <w:sz w:val="20"/>
          <w:szCs w:val="20"/>
        </w:rPr>
        <w:t xml:space="preserve">................................................................................................................................... </w:t>
      </w:r>
    </w:p>
    <w:p w:rsidR="004F019A" w:rsidRPr="00C80A2B" w:rsidRDefault="004F019A" w:rsidP="006232DA">
      <w:pPr>
        <w:pStyle w:val="Default"/>
        <w:rPr>
          <w:rFonts w:ascii="Calibri" w:hAnsi="Calibri"/>
          <w:sz w:val="20"/>
          <w:szCs w:val="20"/>
        </w:rPr>
      </w:pPr>
    </w:p>
    <w:p w:rsidR="004F019A" w:rsidRPr="00C80A2B" w:rsidRDefault="004F019A" w:rsidP="006232DA">
      <w:pPr>
        <w:pStyle w:val="Default"/>
        <w:rPr>
          <w:rFonts w:ascii="Calibri" w:hAnsi="Calibri"/>
          <w:sz w:val="20"/>
          <w:szCs w:val="20"/>
        </w:rPr>
      </w:pPr>
    </w:p>
    <w:p w:rsidR="004F019A" w:rsidRPr="00C80A2B" w:rsidRDefault="004F019A" w:rsidP="006232DA">
      <w:pPr>
        <w:pStyle w:val="Default"/>
        <w:rPr>
          <w:rFonts w:ascii="Calibri" w:hAnsi="Calibri"/>
          <w:sz w:val="20"/>
          <w:szCs w:val="20"/>
        </w:rPr>
      </w:pPr>
    </w:p>
    <w:p w:rsidR="004F019A" w:rsidRPr="00C80A2B" w:rsidRDefault="004F019A" w:rsidP="006232DA">
      <w:pPr>
        <w:pStyle w:val="Default"/>
        <w:rPr>
          <w:rFonts w:ascii="Calibri" w:hAnsi="Calibri"/>
          <w:sz w:val="20"/>
          <w:szCs w:val="20"/>
        </w:rPr>
      </w:pPr>
      <w:r w:rsidRPr="00C80A2B">
        <w:rPr>
          <w:rFonts w:ascii="Calibri" w:hAnsi="Calibri"/>
          <w:sz w:val="20"/>
          <w:szCs w:val="20"/>
        </w:rPr>
        <w:t xml:space="preserve">.................................., dnia ............................, 20….. roku. </w:t>
      </w:r>
    </w:p>
    <w:p w:rsidR="004F019A" w:rsidRPr="00C80A2B" w:rsidRDefault="004F019A" w:rsidP="006232DA">
      <w:pPr>
        <w:pStyle w:val="Default"/>
        <w:rPr>
          <w:rFonts w:ascii="Calibri" w:hAnsi="Calibri"/>
          <w:sz w:val="20"/>
          <w:szCs w:val="20"/>
        </w:rPr>
      </w:pPr>
    </w:p>
    <w:p w:rsidR="004F019A" w:rsidRPr="00C80A2B" w:rsidRDefault="004F019A" w:rsidP="006232DA">
      <w:pPr>
        <w:pStyle w:val="Default"/>
        <w:rPr>
          <w:rFonts w:ascii="Calibri" w:hAnsi="Calibri"/>
          <w:sz w:val="22"/>
          <w:szCs w:val="22"/>
        </w:rPr>
      </w:pPr>
      <w:r w:rsidRPr="00C80A2B">
        <w:rPr>
          <w:rFonts w:ascii="Calibri" w:hAnsi="Calibri"/>
          <w:i/>
          <w:iCs/>
          <w:sz w:val="22"/>
          <w:szCs w:val="22"/>
        </w:rPr>
        <w:t>........................................................................</w:t>
      </w:r>
      <w:r w:rsidRPr="00C80A2B">
        <w:rPr>
          <w:rFonts w:ascii="Calibri" w:hAnsi="Calibri"/>
          <w:sz w:val="22"/>
          <w:szCs w:val="22"/>
        </w:rPr>
        <w:t xml:space="preserve">..... </w:t>
      </w:r>
    </w:p>
    <w:p w:rsidR="004F019A" w:rsidRPr="00C80A2B" w:rsidRDefault="004F019A" w:rsidP="006232DA">
      <w:pPr>
        <w:pStyle w:val="Default"/>
        <w:rPr>
          <w:rFonts w:ascii="Calibri" w:hAnsi="Calibri"/>
          <w:sz w:val="20"/>
          <w:szCs w:val="20"/>
        </w:rPr>
      </w:pPr>
      <w:r w:rsidRPr="00C80A2B">
        <w:rPr>
          <w:rFonts w:ascii="Calibri" w:hAnsi="Calibri"/>
          <w:sz w:val="20"/>
          <w:szCs w:val="20"/>
        </w:rPr>
        <w:t xml:space="preserve">(pieczęć i podpis osoby uprawnionej do składania </w:t>
      </w:r>
    </w:p>
    <w:p w:rsidR="004F019A" w:rsidRPr="002D6370" w:rsidRDefault="004F019A" w:rsidP="00FE66C2">
      <w:pPr>
        <w:rPr>
          <w:sz w:val="24"/>
          <w:szCs w:val="24"/>
        </w:rPr>
      </w:pPr>
      <w:r w:rsidRPr="00C80A2B">
        <w:rPr>
          <w:rFonts w:cs="Times New Roman"/>
          <w:sz w:val="20"/>
          <w:szCs w:val="20"/>
        </w:rPr>
        <w:t>oświadczeń woli w imieniu Wykonawcy)</w:t>
      </w:r>
    </w:p>
    <w:sectPr w:rsidR="004F019A" w:rsidRPr="002D6370" w:rsidSect="007B0DCF">
      <w:headerReference w:type="default" r:id="rId7"/>
      <w:footerReference w:type="default" r:id="rId8"/>
      <w:pgSz w:w="11905" w:h="16837"/>
      <w:pgMar w:top="720" w:right="720" w:bottom="720" w:left="720" w:header="708" w:footer="1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9A" w:rsidRDefault="004F019A">
      <w:r>
        <w:separator/>
      </w:r>
    </w:p>
  </w:endnote>
  <w:endnote w:type="continuationSeparator" w:id="0">
    <w:p w:rsidR="004F019A" w:rsidRDefault="004F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9A" w:rsidRDefault="004F019A" w:rsidP="009D2508">
    <w:pPr>
      <w:pStyle w:val="Footer"/>
      <w:ind w:right="-427"/>
      <w:jc w:val="center"/>
      <w:rPr>
        <w:rFonts w:ascii="Arial" w:hAnsi="Arial" w:cs="Arial"/>
        <w:b/>
        <w:bCs/>
        <w:noProof/>
        <w:sz w:val="20"/>
        <w:szCs w:val="20"/>
        <w:lang w:eastAsia="pl-PL"/>
      </w:rPr>
    </w:pPr>
  </w:p>
  <w:p w:rsidR="004F019A" w:rsidRDefault="004F019A" w:rsidP="009D2508">
    <w:pPr>
      <w:pStyle w:val="Footer"/>
      <w:ind w:right="-427"/>
      <w:jc w:val="center"/>
      <w:rPr>
        <w:rFonts w:ascii="Arial" w:hAnsi="Arial" w:cs="Arial"/>
        <w:b/>
        <w:bCs/>
        <w:noProof/>
        <w:sz w:val="20"/>
        <w:szCs w:val="20"/>
        <w:lang w:eastAsia="pl-PL"/>
      </w:rPr>
    </w:pPr>
    <w:r w:rsidRPr="0013585C">
      <w:rPr>
        <w:rFonts w:ascii="Arial" w:hAnsi="Arial" w:cs="Arial"/>
        <w:b/>
        <w:bCs/>
        <w:noProof/>
        <w:sz w:val="20"/>
        <w:szCs w:val="20"/>
        <w:lang w:eastAsia="pl-PL"/>
      </w:rPr>
      <w:t>Projekt współfinansowany ze środków Unii Europejskiej w ramach Europejskiego Funduszu Społecznego</w:t>
    </w:r>
  </w:p>
  <w:p w:rsidR="004F019A" w:rsidRPr="0013585C" w:rsidRDefault="004F019A" w:rsidP="009D2508">
    <w:pPr>
      <w:pStyle w:val="Footer"/>
      <w:ind w:right="-427"/>
      <w:jc w:val="center"/>
      <w:rPr>
        <w:rFonts w:ascii="Arial" w:hAnsi="Arial" w:cs="Arial"/>
        <w:b/>
        <w:bCs/>
        <w:noProof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style="position:absolute;left:0;text-align:left;margin-left:-2.3pt;margin-top:8.45pt;width:58.45pt;height:56.95pt;z-index:251653632;visibility:visible" filled="t">
          <v:imagedata r:id="rId1" o:title=""/>
        </v:shape>
      </w:pict>
    </w:r>
    <w:r>
      <w:rPr>
        <w:noProof/>
        <w:lang w:eastAsia="pl-PL"/>
      </w:rPr>
      <w:pict>
        <v:shape id="_x0000_s2053" type="#_x0000_t75" style="position:absolute;left:0;text-align:left;margin-left:63.8pt;margin-top:8.45pt;width:52.6pt;height:56.95pt;z-index:251654656;visibility:visible" filled="t">
          <v:imagedata r:id="rId2" o:title=""/>
        </v:shape>
      </w:pict>
    </w:r>
    <w:r>
      <w:rPr>
        <w:noProof/>
        <w:lang w:eastAsia="pl-PL"/>
      </w:rPr>
      <w:pict>
        <v:shape id="Obraz 11" o:spid="_x0000_s2054" type="#_x0000_t75" alt="UE" style="position:absolute;left:0;text-align:left;margin-left:126.65pt;margin-top:8.45pt;width:55.95pt;height:56.95pt;z-index:251658752;visibility:visible">
          <v:imagedata r:id="rId3" o:title=""/>
        </v:shape>
      </w:pict>
    </w:r>
    <w:r>
      <w:rPr>
        <w:noProof/>
        <w:lang w:eastAsia="pl-PL"/>
      </w:rPr>
      <w:pict>
        <v:shape id="Obraz 4" o:spid="_x0000_s2055" type="#_x0000_t75" alt="Logo PCz" style="position:absolute;left:0;text-align:left;margin-left:190.05pt;margin-top:8.45pt;width:49.25pt;height:56.95pt;z-index:251655680;visibility:visible">
          <v:imagedata r:id="rId4" o:title=""/>
        </v:shape>
      </w:pict>
    </w:r>
    <w:r>
      <w:rPr>
        <w:noProof/>
        <w:lang w:eastAsia="pl-PL"/>
      </w:rPr>
      <w:pict>
        <v:shape id="Obraz 5" o:spid="_x0000_s2056" type="#_x0000_t75" alt="Logo_US_do stopki" style="position:absolute;left:0;text-align:left;margin-left:252.85pt;margin-top:8.45pt;width:60.9pt;height:56.95pt;z-index:251656704;visibility:visible">
          <v:imagedata r:id="rId5" o:title=""/>
        </v:shape>
      </w:pict>
    </w:r>
    <w:r>
      <w:rPr>
        <w:noProof/>
        <w:lang w:eastAsia="pl-PL"/>
      </w:rPr>
      <w:pict>
        <v:shape id="Obraz 3" o:spid="_x0000_s2057" type="#_x0000_t75" alt="logo_SWSZ.jpg" style="position:absolute;left:0;text-align:left;margin-left:326.1pt;margin-top:8.45pt;width:54.9pt;height:56.95pt;z-index:251661824;visibility:visible">
          <v:imagedata r:id="rId6" o:title=""/>
        </v:shape>
      </w:pict>
    </w:r>
    <w:r>
      <w:rPr>
        <w:noProof/>
        <w:lang w:eastAsia="pl-PL"/>
      </w:rPr>
      <w:pict>
        <v:shape id="Obraz 13" o:spid="_x0000_s2058" type="#_x0000_t75" alt="Logo RIG w Katowicach - wysoka jakosc" style="position:absolute;left:0;text-align:left;margin-left:454.2pt;margin-top:8.85pt;width:82.85pt;height:56.95pt;z-index:251660800;visibility:visible">
          <v:imagedata r:id="rId7" o:title=""/>
        </v:shape>
      </w:pict>
    </w:r>
  </w:p>
  <w:p w:rsidR="004F019A" w:rsidRPr="0013585C" w:rsidRDefault="004F019A" w:rsidP="001F7170">
    <w:pPr>
      <w:pStyle w:val="Footer"/>
      <w:ind w:right="-427"/>
      <w:rPr>
        <w:rFonts w:ascii="Arial" w:hAnsi="Arial" w:cs="Arial"/>
        <w:sz w:val="20"/>
        <w:szCs w:val="20"/>
      </w:rPr>
    </w:pPr>
    <w:r>
      <w:rPr>
        <w:noProof/>
        <w:lang w:eastAsia="pl-PL"/>
      </w:rPr>
      <w:pict>
        <v:shape id="Obraz 12" o:spid="_x0000_s2059" type="#_x0000_t75" alt="zamek cieszyn z polem ochronnym" style="position:absolute;margin-left:380.6pt;margin-top:.2pt;width:78.9pt;height:56.95pt;z-index:251659776;visibility:visible">
          <v:imagedata r:id="rId8" o:title=""/>
        </v:shape>
      </w:pict>
    </w:r>
    <w:r w:rsidRPr="0013585C">
      <w:rPr>
        <w:rFonts w:ascii="Arial" w:hAnsi="Arial" w:cs="Arial"/>
        <w:noProof/>
        <w:sz w:val="20"/>
        <w:szCs w:val="20"/>
        <w:lang w:eastAsia="pl-PL"/>
      </w:rPr>
      <w:t xml:space="preserve"> </w:t>
    </w:r>
  </w:p>
  <w:p w:rsidR="004F019A" w:rsidRPr="0013585C" w:rsidRDefault="004F019A" w:rsidP="005D664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9A" w:rsidRDefault="004F019A">
      <w:r>
        <w:separator/>
      </w:r>
    </w:p>
  </w:footnote>
  <w:footnote w:type="continuationSeparator" w:id="0">
    <w:p w:rsidR="004F019A" w:rsidRDefault="004F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9A" w:rsidRDefault="004F019A" w:rsidP="001D56AC">
    <w:pPr>
      <w:pStyle w:val="Header"/>
      <w:tabs>
        <w:tab w:val="left" w:pos="3825"/>
      </w:tabs>
      <w:rPr>
        <w:color w:val="C0504D"/>
        <w:sz w:val="20"/>
        <w:szCs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UE+EFS_L-mono" style="position:absolute;margin-left:352.2pt;margin-top:-122.45pt;width:185.25pt;height:68.65pt;z-index:25165260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pl-PL"/>
      </w:rPr>
      <w:pict>
        <v:shape id="_x0000_s2050" type="#_x0000_t75" style="position:absolute;margin-left:-34.5pt;margin-top:-32.05pt;width:217.85pt;height:105.5pt;z-index:251662848;visibility:visible">
          <v:imagedata r:id="rId2" o:title=""/>
          <w10:wrap type="square"/>
        </v:shape>
      </w:pict>
    </w:r>
    <w:r>
      <w:rPr>
        <w:noProof/>
        <w:lang w:eastAsia="pl-PL"/>
      </w:rPr>
      <w:pict>
        <v:shape id="Obraz 10" o:spid="_x0000_s2051" type="#_x0000_t75" alt="logo PAnS czarne" style="position:absolute;margin-left:200.15pt;margin-top:-17pt;width:113.15pt;height:80.35pt;z-index:-251658752;visibility:visible" wrapcoords="-143 0 -143 21398 21600 21398 21600 0 -143 0">
          <v:imagedata r:id="rId3" o:title=""/>
          <w10:wrap type="tight"/>
        </v:shape>
      </w:pict>
    </w:r>
    <w:r>
      <w:rPr>
        <w:color w:val="C0504D"/>
        <w:sz w:val="20"/>
        <w:szCs w:val="20"/>
      </w:rPr>
      <w:tab/>
    </w:r>
  </w:p>
  <w:p w:rsidR="004F019A" w:rsidRDefault="004F019A">
    <w:pPr>
      <w:pStyle w:val="Header"/>
      <w:rPr>
        <w:color w:val="C0504D"/>
        <w:sz w:val="20"/>
        <w:szCs w:val="20"/>
      </w:rPr>
    </w:pPr>
  </w:p>
  <w:p w:rsidR="004F019A" w:rsidRDefault="004F019A">
    <w:pPr>
      <w:pStyle w:val="Header"/>
      <w:rPr>
        <w:color w:val="C0504D"/>
        <w:sz w:val="20"/>
        <w:szCs w:val="20"/>
      </w:rPr>
    </w:pPr>
  </w:p>
  <w:p w:rsidR="004F019A" w:rsidRDefault="004F019A">
    <w:pPr>
      <w:pStyle w:val="Header"/>
      <w:rPr>
        <w:color w:val="C0504D"/>
        <w:sz w:val="20"/>
        <w:szCs w:val="20"/>
      </w:rPr>
    </w:pPr>
  </w:p>
  <w:p w:rsidR="004F019A" w:rsidRDefault="004F019A" w:rsidP="00B86D23">
    <w:pPr>
      <w:pStyle w:val="Header"/>
      <w:jc w:val="center"/>
      <w:rPr>
        <w:rFonts w:ascii="Arial" w:hAnsi="Arial" w:cs="Arial"/>
        <w:b/>
        <w:bCs/>
        <w:i/>
        <w:iCs/>
        <w:color w:val="C0504D"/>
        <w:sz w:val="20"/>
        <w:szCs w:val="20"/>
      </w:rPr>
    </w:pPr>
  </w:p>
  <w:p w:rsidR="004F019A" w:rsidRPr="00B86D23" w:rsidRDefault="004F019A" w:rsidP="00B86D23">
    <w:pPr>
      <w:pStyle w:val="Header"/>
      <w:rPr>
        <w:rFonts w:ascii="Arial" w:hAnsi="Arial" w:cs="Arial"/>
        <w:b/>
        <w:bCs/>
        <w:i/>
        <w:iCs/>
        <w:sz w:val="4"/>
        <w:szCs w:val="4"/>
      </w:rPr>
    </w:pPr>
  </w:p>
  <w:p w:rsidR="004F019A" w:rsidRDefault="004F019A" w:rsidP="00B86D23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bCs/>
        <w:i/>
        <w:iCs/>
        <w:sz w:val="20"/>
        <w:szCs w:val="20"/>
      </w:rPr>
    </w:pPr>
  </w:p>
  <w:p w:rsidR="004F019A" w:rsidRPr="00B86D23" w:rsidRDefault="004F019A" w:rsidP="00B86D23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B86D23">
      <w:rPr>
        <w:rFonts w:ascii="Arial" w:hAnsi="Arial" w:cs="Arial"/>
        <w:b/>
        <w:bCs/>
        <w:i/>
        <w:iCs/>
        <w:sz w:val="20"/>
        <w:szCs w:val="20"/>
      </w:rPr>
      <w:t>Przedsiębiorczość Akademicka na START</w:t>
    </w:r>
  </w:p>
  <w:p w:rsidR="004F019A" w:rsidRPr="00B86D23" w:rsidRDefault="004F019A" w:rsidP="00B86D23">
    <w:pPr>
      <w:pStyle w:val="Header"/>
      <w:ind w:left="-709" w:right="-720"/>
      <w:jc w:val="center"/>
      <w:rPr>
        <w:rFonts w:ascii="Arial" w:hAnsi="Arial" w:cs="Arial"/>
        <w:b/>
        <w:bCs/>
        <w:i/>
        <w:iCs/>
        <w:sz w:val="8"/>
        <w:szCs w:val="8"/>
      </w:rPr>
    </w:pPr>
  </w:p>
  <w:p w:rsidR="004F019A" w:rsidRPr="00B86D23" w:rsidRDefault="004F019A" w:rsidP="00B86D23">
    <w:pPr>
      <w:pStyle w:val="Header"/>
      <w:jc w:val="center"/>
      <w:rPr>
        <w:rFonts w:ascii="Arial" w:hAnsi="Arial" w:cs="Arial"/>
        <w:b/>
        <w:bCs/>
        <w:i/>
        <w:iCs/>
        <w:sz w:val="16"/>
        <w:szCs w:val="16"/>
      </w:rPr>
    </w:pPr>
    <w:r w:rsidRPr="00B86D23">
      <w:rPr>
        <w:rFonts w:ascii="Arial" w:hAnsi="Arial" w:cs="Arial"/>
        <w:b/>
        <w:bCs/>
        <w:i/>
        <w:iCs/>
        <w:sz w:val="16"/>
        <w:szCs w:val="16"/>
      </w:rPr>
      <w:t>Człowiek – najlepsza inwestycja</w:t>
    </w:r>
  </w:p>
  <w:p w:rsidR="004F019A" w:rsidRPr="00B86D23" w:rsidRDefault="004F019A">
    <w:pPr>
      <w:pStyle w:val="Header"/>
      <w:rPr>
        <w:color w:val="C0504D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96C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D85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5A4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84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164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DCD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1AF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DE75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30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BAB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038045D"/>
    <w:multiLevelType w:val="multilevel"/>
    <w:tmpl w:val="B35077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682682E"/>
    <w:multiLevelType w:val="hybridMultilevel"/>
    <w:tmpl w:val="49A6CF2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93E35E9"/>
    <w:multiLevelType w:val="hybridMultilevel"/>
    <w:tmpl w:val="F28EF7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BE5A48"/>
    <w:multiLevelType w:val="hybridMultilevel"/>
    <w:tmpl w:val="71E494A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0372F01"/>
    <w:multiLevelType w:val="multilevel"/>
    <w:tmpl w:val="D58E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1A7018"/>
    <w:multiLevelType w:val="hybridMultilevel"/>
    <w:tmpl w:val="1C761A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6D68F5"/>
    <w:multiLevelType w:val="hybridMultilevel"/>
    <w:tmpl w:val="8416E13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EE1971"/>
    <w:multiLevelType w:val="hybridMultilevel"/>
    <w:tmpl w:val="4FD88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126CA"/>
    <w:multiLevelType w:val="hybridMultilevel"/>
    <w:tmpl w:val="384A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20"/>
  </w:num>
  <w:num w:numId="5">
    <w:abstractNumId w:val="14"/>
  </w:num>
  <w:num w:numId="6">
    <w:abstractNumId w:val="17"/>
  </w:num>
  <w:num w:numId="7">
    <w:abstractNumId w:val="13"/>
  </w:num>
  <w:num w:numId="8">
    <w:abstractNumId w:val="16"/>
  </w:num>
  <w:num w:numId="9">
    <w:abstractNumId w:val="15"/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279"/>
    <w:rsid w:val="00016A1D"/>
    <w:rsid w:val="000805E7"/>
    <w:rsid w:val="00082DA6"/>
    <w:rsid w:val="000A3CD6"/>
    <w:rsid w:val="000F2460"/>
    <w:rsid w:val="0013585C"/>
    <w:rsid w:val="00146511"/>
    <w:rsid w:val="001523E1"/>
    <w:rsid w:val="00163A07"/>
    <w:rsid w:val="00167118"/>
    <w:rsid w:val="0017683F"/>
    <w:rsid w:val="001B54DD"/>
    <w:rsid w:val="001D56AC"/>
    <w:rsid w:val="001F7170"/>
    <w:rsid w:val="0020765E"/>
    <w:rsid w:val="002346FF"/>
    <w:rsid w:val="00234847"/>
    <w:rsid w:val="002355BA"/>
    <w:rsid w:val="00242A22"/>
    <w:rsid w:val="002461E8"/>
    <w:rsid w:val="00251855"/>
    <w:rsid w:val="00251C6E"/>
    <w:rsid w:val="00261103"/>
    <w:rsid w:val="002A2A70"/>
    <w:rsid w:val="002C6494"/>
    <w:rsid w:val="002C72F5"/>
    <w:rsid w:val="002D6370"/>
    <w:rsid w:val="00303D8D"/>
    <w:rsid w:val="00335B1F"/>
    <w:rsid w:val="00336FBC"/>
    <w:rsid w:val="00342C64"/>
    <w:rsid w:val="003628F1"/>
    <w:rsid w:val="00391526"/>
    <w:rsid w:val="00491C9A"/>
    <w:rsid w:val="004A7AD5"/>
    <w:rsid w:val="004B32AB"/>
    <w:rsid w:val="004B7B07"/>
    <w:rsid w:val="004C1908"/>
    <w:rsid w:val="004E1BF9"/>
    <w:rsid w:val="004F019A"/>
    <w:rsid w:val="00502B60"/>
    <w:rsid w:val="00513B60"/>
    <w:rsid w:val="00515693"/>
    <w:rsid w:val="00515ABA"/>
    <w:rsid w:val="00537E4C"/>
    <w:rsid w:val="0054341C"/>
    <w:rsid w:val="005B567E"/>
    <w:rsid w:val="005D59F6"/>
    <w:rsid w:val="005D6641"/>
    <w:rsid w:val="005D745B"/>
    <w:rsid w:val="00601557"/>
    <w:rsid w:val="00603205"/>
    <w:rsid w:val="00616279"/>
    <w:rsid w:val="006232DA"/>
    <w:rsid w:val="006334FD"/>
    <w:rsid w:val="00644806"/>
    <w:rsid w:val="0065149C"/>
    <w:rsid w:val="00660A8F"/>
    <w:rsid w:val="00685AB4"/>
    <w:rsid w:val="006D3DBB"/>
    <w:rsid w:val="0071553C"/>
    <w:rsid w:val="0072225E"/>
    <w:rsid w:val="007459CE"/>
    <w:rsid w:val="00766026"/>
    <w:rsid w:val="00770FFB"/>
    <w:rsid w:val="007771FF"/>
    <w:rsid w:val="00777D89"/>
    <w:rsid w:val="0078143B"/>
    <w:rsid w:val="007A57F9"/>
    <w:rsid w:val="007B0DCF"/>
    <w:rsid w:val="007B2C11"/>
    <w:rsid w:val="007D5FEA"/>
    <w:rsid w:val="007D7E29"/>
    <w:rsid w:val="00802E04"/>
    <w:rsid w:val="008055A7"/>
    <w:rsid w:val="008063CE"/>
    <w:rsid w:val="008114E5"/>
    <w:rsid w:val="008218E9"/>
    <w:rsid w:val="00825247"/>
    <w:rsid w:val="00836500"/>
    <w:rsid w:val="008550DC"/>
    <w:rsid w:val="0086165E"/>
    <w:rsid w:val="00866605"/>
    <w:rsid w:val="008677DE"/>
    <w:rsid w:val="008745C5"/>
    <w:rsid w:val="008A0E96"/>
    <w:rsid w:val="008A1887"/>
    <w:rsid w:val="008A2710"/>
    <w:rsid w:val="008B0CAB"/>
    <w:rsid w:val="008E3E92"/>
    <w:rsid w:val="008F194C"/>
    <w:rsid w:val="00915245"/>
    <w:rsid w:val="009169C9"/>
    <w:rsid w:val="0092152D"/>
    <w:rsid w:val="0092653D"/>
    <w:rsid w:val="00940B80"/>
    <w:rsid w:val="00941966"/>
    <w:rsid w:val="00943D89"/>
    <w:rsid w:val="00946795"/>
    <w:rsid w:val="009552CC"/>
    <w:rsid w:val="00960548"/>
    <w:rsid w:val="00967AF4"/>
    <w:rsid w:val="009903A9"/>
    <w:rsid w:val="00990688"/>
    <w:rsid w:val="00994035"/>
    <w:rsid w:val="00996E27"/>
    <w:rsid w:val="009B3D90"/>
    <w:rsid w:val="009D2508"/>
    <w:rsid w:val="009F0BA1"/>
    <w:rsid w:val="00A12120"/>
    <w:rsid w:val="00A70086"/>
    <w:rsid w:val="00A763BD"/>
    <w:rsid w:val="00A76F32"/>
    <w:rsid w:val="00AA4B69"/>
    <w:rsid w:val="00AB06D9"/>
    <w:rsid w:val="00AD5679"/>
    <w:rsid w:val="00AF1150"/>
    <w:rsid w:val="00AF67C1"/>
    <w:rsid w:val="00B0023A"/>
    <w:rsid w:val="00B06378"/>
    <w:rsid w:val="00B10BE3"/>
    <w:rsid w:val="00B127B5"/>
    <w:rsid w:val="00B27048"/>
    <w:rsid w:val="00B329C9"/>
    <w:rsid w:val="00B33541"/>
    <w:rsid w:val="00B8687C"/>
    <w:rsid w:val="00B86D23"/>
    <w:rsid w:val="00B9482B"/>
    <w:rsid w:val="00B97BD1"/>
    <w:rsid w:val="00BA2E05"/>
    <w:rsid w:val="00BA7951"/>
    <w:rsid w:val="00BB0CDB"/>
    <w:rsid w:val="00BC2B8B"/>
    <w:rsid w:val="00BC3CF5"/>
    <w:rsid w:val="00BD2ADA"/>
    <w:rsid w:val="00BE3A43"/>
    <w:rsid w:val="00C25773"/>
    <w:rsid w:val="00C36925"/>
    <w:rsid w:val="00C5522D"/>
    <w:rsid w:val="00C80A2B"/>
    <w:rsid w:val="00C83F17"/>
    <w:rsid w:val="00C84030"/>
    <w:rsid w:val="00C96B03"/>
    <w:rsid w:val="00CB24C2"/>
    <w:rsid w:val="00CD67B6"/>
    <w:rsid w:val="00CF50E6"/>
    <w:rsid w:val="00D01B62"/>
    <w:rsid w:val="00D03827"/>
    <w:rsid w:val="00D51331"/>
    <w:rsid w:val="00D57978"/>
    <w:rsid w:val="00D74DBF"/>
    <w:rsid w:val="00D775F9"/>
    <w:rsid w:val="00DA693B"/>
    <w:rsid w:val="00DC0ADC"/>
    <w:rsid w:val="00E0120D"/>
    <w:rsid w:val="00E03A74"/>
    <w:rsid w:val="00E07D4E"/>
    <w:rsid w:val="00E479FA"/>
    <w:rsid w:val="00E62299"/>
    <w:rsid w:val="00E83436"/>
    <w:rsid w:val="00E8523C"/>
    <w:rsid w:val="00EA4A6F"/>
    <w:rsid w:val="00EB0CB5"/>
    <w:rsid w:val="00ED0F08"/>
    <w:rsid w:val="00ED1B07"/>
    <w:rsid w:val="00F11130"/>
    <w:rsid w:val="00F325CF"/>
    <w:rsid w:val="00F41EED"/>
    <w:rsid w:val="00F54E64"/>
    <w:rsid w:val="00F93B60"/>
    <w:rsid w:val="00FA6084"/>
    <w:rsid w:val="00FB1945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C9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uiPriority w:val="99"/>
    <w:rsid w:val="009169C9"/>
    <w:rPr>
      <w:rFonts w:ascii="Symbol" w:hAnsi="Symbol"/>
    </w:rPr>
  </w:style>
  <w:style w:type="character" w:customStyle="1" w:styleId="WW8Num6z0">
    <w:name w:val="WW8Num6z0"/>
    <w:uiPriority w:val="99"/>
    <w:rsid w:val="009169C9"/>
    <w:rPr>
      <w:rFonts w:ascii="Symbol" w:hAnsi="Symbol"/>
    </w:rPr>
  </w:style>
  <w:style w:type="character" w:customStyle="1" w:styleId="WW8Num7z0">
    <w:name w:val="WW8Num7z0"/>
    <w:uiPriority w:val="99"/>
    <w:rsid w:val="009169C9"/>
    <w:rPr>
      <w:rFonts w:ascii="Symbol" w:hAnsi="Symbol"/>
    </w:rPr>
  </w:style>
  <w:style w:type="character" w:customStyle="1" w:styleId="WW8Num8z0">
    <w:name w:val="WW8Num8z0"/>
    <w:uiPriority w:val="99"/>
    <w:rsid w:val="009169C9"/>
    <w:rPr>
      <w:rFonts w:ascii="Symbol" w:hAnsi="Symbol"/>
    </w:rPr>
  </w:style>
  <w:style w:type="character" w:customStyle="1" w:styleId="WW8Num10z0">
    <w:name w:val="WW8Num10z0"/>
    <w:uiPriority w:val="99"/>
    <w:rsid w:val="009169C9"/>
    <w:rPr>
      <w:rFonts w:ascii="Symbol" w:hAnsi="Symbol"/>
    </w:rPr>
  </w:style>
  <w:style w:type="character" w:customStyle="1" w:styleId="WW8Num11z0">
    <w:name w:val="WW8Num11z0"/>
    <w:uiPriority w:val="99"/>
    <w:rsid w:val="009169C9"/>
    <w:rPr>
      <w:rFonts w:ascii="Symbol" w:hAnsi="Symbol"/>
    </w:rPr>
  </w:style>
  <w:style w:type="character" w:customStyle="1" w:styleId="WW8Num11z1">
    <w:name w:val="WW8Num11z1"/>
    <w:uiPriority w:val="99"/>
    <w:rsid w:val="009169C9"/>
    <w:rPr>
      <w:rFonts w:ascii="Courier New" w:hAnsi="Courier New"/>
    </w:rPr>
  </w:style>
  <w:style w:type="character" w:customStyle="1" w:styleId="WW8Num11z2">
    <w:name w:val="WW8Num11z2"/>
    <w:uiPriority w:val="99"/>
    <w:rsid w:val="009169C9"/>
    <w:rPr>
      <w:rFonts w:ascii="Wingdings" w:hAnsi="Wingdings"/>
    </w:rPr>
  </w:style>
  <w:style w:type="character" w:customStyle="1" w:styleId="WW8Num12z0">
    <w:name w:val="WW8Num12z0"/>
    <w:uiPriority w:val="99"/>
    <w:rsid w:val="009169C9"/>
    <w:rPr>
      <w:rFonts w:ascii="Symbol" w:hAnsi="Symbol"/>
    </w:rPr>
  </w:style>
  <w:style w:type="character" w:customStyle="1" w:styleId="WW8Num12z2">
    <w:name w:val="WW8Num12z2"/>
    <w:uiPriority w:val="99"/>
    <w:rsid w:val="009169C9"/>
    <w:rPr>
      <w:rFonts w:ascii="Wingdings" w:hAnsi="Wingdings"/>
    </w:rPr>
  </w:style>
  <w:style w:type="character" w:customStyle="1" w:styleId="WW8Num12z4">
    <w:name w:val="WW8Num12z4"/>
    <w:uiPriority w:val="99"/>
    <w:rsid w:val="009169C9"/>
    <w:rPr>
      <w:rFonts w:ascii="Courier New" w:hAnsi="Courier New"/>
    </w:rPr>
  </w:style>
  <w:style w:type="character" w:customStyle="1" w:styleId="WW8Num13z0">
    <w:name w:val="WW8Num13z0"/>
    <w:uiPriority w:val="99"/>
    <w:rsid w:val="009169C9"/>
    <w:rPr>
      <w:rFonts w:ascii="Symbol" w:hAnsi="Symbol"/>
    </w:rPr>
  </w:style>
  <w:style w:type="character" w:customStyle="1" w:styleId="WW8Num13z1">
    <w:name w:val="WW8Num13z1"/>
    <w:uiPriority w:val="99"/>
    <w:rsid w:val="009169C9"/>
    <w:rPr>
      <w:rFonts w:ascii="Courier New" w:hAnsi="Courier New"/>
    </w:rPr>
  </w:style>
  <w:style w:type="character" w:customStyle="1" w:styleId="WW8Num13z2">
    <w:name w:val="WW8Num13z2"/>
    <w:uiPriority w:val="99"/>
    <w:rsid w:val="009169C9"/>
    <w:rPr>
      <w:rFonts w:ascii="Wingdings" w:hAnsi="Wingdings"/>
    </w:rPr>
  </w:style>
  <w:style w:type="character" w:customStyle="1" w:styleId="WW8Num14z0">
    <w:name w:val="WW8Num14z0"/>
    <w:uiPriority w:val="99"/>
    <w:rsid w:val="009169C9"/>
    <w:rPr>
      <w:rFonts w:ascii="Symbol" w:hAnsi="Symbol"/>
    </w:rPr>
  </w:style>
  <w:style w:type="character" w:customStyle="1" w:styleId="WW8Num14z2">
    <w:name w:val="WW8Num14z2"/>
    <w:uiPriority w:val="99"/>
    <w:rsid w:val="009169C9"/>
    <w:rPr>
      <w:rFonts w:ascii="Wingdings" w:hAnsi="Wingdings"/>
    </w:rPr>
  </w:style>
  <w:style w:type="character" w:customStyle="1" w:styleId="WW8Num14z4">
    <w:name w:val="WW8Num14z4"/>
    <w:uiPriority w:val="99"/>
    <w:rsid w:val="009169C9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9169C9"/>
  </w:style>
  <w:style w:type="character" w:customStyle="1" w:styleId="ZnakZnak2">
    <w:name w:val="Znak Znak2"/>
    <w:basedOn w:val="Domylnaczcionkaakapitu1"/>
    <w:uiPriority w:val="99"/>
    <w:rsid w:val="009169C9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uiPriority w:val="99"/>
    <w:rsid w:val="009169C9"/>
    <w:rPr>
      <w:rFonts w:cs="Times New Roman"/>
    </w:rPr>
  </w:style>
  <w:style w:type="character" w:customStyle="1" w:styleId="ZnakZnak">
    <w:name w:val="Znak Znak"/>
    <w:basedOn w:val="Domylnaczcionkaakapitu1"/>
    <w:uiPriority w:val="99"/>
    <w:rsid w:val="009169C9"/>
    <w:rPr>
      <w:rFonts w:cs="Times New Roman"/>
    </w:rPr>
  </w:style>
  <w:style w:type="character" w:customStyle="1" w:styleId="Symbolewypunktowania">
    <w:name w:val="Symbole wypunktowania"/>
    <w:uiPriority w:val="99"/>
    <w:rsid w:val="009169C9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169C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169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06D9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9169C9"/>
  </w:style>
  <w:style w:type="paragraph" w:customStyle="1" w:styleId="Podpis1">
    <w:name w:val="Podpis1"/>
    <w:basedOn w:val="Normal"/>
    <w:uiPriority w:val="99"/>
    <w:rsid w:val="009169C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169C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91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6D9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169C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5245"/>
    <w:rPr>
      <w:rFonts w:ascii="Calibri" w:hAnsi="Calibri" w:cs="Calibri"/>
      <w:sz w:val="22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9169C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06D9"/>
    <w:rPr>
      <w:rFonts w:ascii="Calibri" w:hAnsi="Calibri" w:cs="Calibri"/>
      <w:lang w:eastAsia="ar-SA" w:bidi="ar-SA"/>
    </w:rPr>
  </w:style>
  <w:style w:type="paragraph" w:styleId="ListParagraph">
    <w:name w:val="List Paragraph"/>
    <w:basedOn w:val="Normal"/>
    <w:uiPriority w:val="99"/>
    <w:qFormat/>
    <w:rsid w:val="009169C9"/>
    <w:pPr>
      <w:spacing w:after="0" w:line="240" w:lineRule="auto"/>
      <w:ind w:left="720"/>
    </w:pPr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"/>
    <w:uiPriority w:val="99"/>
    <w:rsid w:val="009169C9"/>
    <w:pPr>
      <w:suppressLineNumbers/>
    </w:pPr>
  </w:style>
  <w:style w:type="table" w:styleId="TableGrid">
    <w:name w:val="Table Grid"/>
    <w:basedOn w:val="TableNormal"/>
    <w:uiPriority w:val="99"/>
    <w:rsid w:val="00685A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3C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EnvelopeAddress">
    <w:name w:val="envelope address"/>
    <w:basedOn w:val="Normal"/>
    <w:uiPriority w:val="99"/>
    <w:rsid w:val="008114E5"/>
    <w:pPr>
      <w:framePr w:w="7920" w:h="1980" w:hRule="exact" w:hSpace="141" w:wrap="auto" w:hAnchor="page" w:xAlign="center" w:yAlign="bottom"/>
      <w:suppressAutoHyphens w:val="0"/>
      <w:spacing w:after="0" w:line="240" w:lineRule="auto"/>
      <w:ind w:left="288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362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5</Pages>
  <Words>1336</Words>
  <Characters>8016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</dc:title>
  <dc:subject/>
  <dc:creator>bodoszewska</dc:creator>
  <cp:keywords/>
  <dc:description/>
  <cp:lastModifiedBy>j</cp:lastModifiedBy>
  <cp:revision>11</cp:revision>
  <cp:lastPrinted>2011-09-13T10:56:00Z</cp:lastPrinted>
  <dcterms:created xsi:type="dcterms:W3CDTF">2012-03-29T09:32:00Z</dcterms:created>
  <dcterms:modified xsi:type="dcterms:W3CDTF">2012-03-30T13:04:00Z</dcterms:modified>
</cp:coreProperties>
</file>